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870" w:rsidRDefault="00CE2ED3" w:rsidP="002E0870">
      <w:pPr>
        <w:jc w:val="center"/>
        <w:rPr>
          <w:rFonts w:ascii="Times New Roman" w:hAnsi="Times New Roman" w:cs="Times New Roman"/>
          <w:b/>
          <w:caps/>
          <w:sz w:val="28"/>
        </w:rPr>
      </w:pPr>
      <w:bookmarkStart w:id="0" w:name="_GoBack"/>
      <w:bookmarkEnd w:id="0"/>
      <w:r>
        <w:rPr>
          <w:rFonts w:ascii="Times New Roman" w:hAnsi="Times New Roman" w:cs="Times New Roman"/>
          <w:b/>
          <w:caps/>
          <w:sz w:val="28"/>
        </w:rPr>
        <w:t>IFES TAMBÉM É INDÍGENA</w:t>
      </w:r>
      <w:r w:rsidR="002E0870" w:rsidRPr="002E0870">
        <w:rPr>
          <w:rFonts w:ascii="Times New Roman" w:hAnsi="Times New Roman" w:cs="Times New Roman"/>
          <w:b/>
          <w:caps/>
          <w:sz w:val="28"/>
        </w:rPr>
        <w:t xml:space="preserve">: </w:t>
      </w:r>
    </w:p>
    <w:p w:rsidR="006043A5" w:rsidRDefault="002E0870" w:rsidP="002E0870">
      <w:pPr>
        <w:rPr>
          <w:rFonts w:ascii="Times New Roman" w:hAnsi="Times New Roman" w:cs="Times New Roman"/>
          <w:b/>
          <w:sz w:val="24"/>
        </w:rPr>
      </w:pPr>
      <w:r w:rsidRPr="002E0870">
        <w:rPr>
          <w:rFonts w:ascii="Times New Roman" w:hAnsi="Times New Roman" w:cs="Times New Roman"/>
          <w:b/>
          <w:sz w:val="24"/>
        </w:rPr>
        <w:t>Atividade do dia do Índio de 201</w:t>
      </w:r>
      <w:r w:rsidR="00A13DBE">
        <w:rPr>
          <w:rFonts w:ascii="Times New Roman" w:hAnsi="Times New Roman" w:cs="Times New Roman"/>
          <w:b/>
          <w:sz w:val="24"/>
        </w:rPr>
        <w:t>8</w:t>
      </w:r>
      <w:r w:rsidRPr="002E0870">
        <w:rPr>
          <w:rFonts w:ascii="Times New Roman" w:hAnsi="Times New Roman" w:cs="Times New Roman"/>
          <w:b/>
          <w:sz w:val="24"/>
        </w:rPr>
        <w:t xml:space="preserve"> no Ifes Aracruz-ES</w:t>
      </w:r>
    </w:p>
    <w:p w:rsidR="002E0870" w:rsidRDefault="002E0870" w:rsidP="002E0870">
      <w:pPr>
        <w:spacing w:after="0" w:line="240" w:lineRule="auto"/>
        <w:rPr>
          <w:rFonts w:ascii="Times New Roman" w:hAnsi="Times New Roman" w:cs="Times New Roman"/>
          <w:sz w:val="24"/>
        </w:rPr>
      </w:pPr>
      <w:r>
        <w:rPr>
          <w:rFonts w:ascii="Times New Roman" w:hAnsi="Times New Roman" w:cs="Times New Roman"/>
          <w:sz w:val="24"/>
        </w:rPr>
        <w:t xml:space="preserve">Thalismar Gonçalves, </w:t>
      </w:r>
      <w:hyperlink r:id="rId8" w:history="1">
        <w:r w:rsidRPr="006C1F14">
          <w:rPr>
            <w:rStyle w:val="Hyperlink"/>
            <w:rFonts w:ascii="Times New Roman" w:hAnsi="Times New Roman" w:cs="Times New Roman"/>
            <w:sz w:val="24"/>
          </w:rPr>
          <w:t>thalismar.goncalves@ifes.edu.br</w:t>
        </w:r>
      </w:hyperlink>
      <w:r>
        <w:rPr>
          <w:rFonts w:ascii="Times New Roman" w:hAnsi="Times New Roman" w:cs="Times New Roman"/>
          <w:sz w:val="24"/>
        </w:rPr>
        <w:t>, Ifes, Campus Aracruz-ES</w:t>
      </w:r>
    </w:p>
    <w:p w:rsidR="002E0870" w:rsidRDefault="002E0870" w:rsidP="002E0870">
      <w:pPr>
        <w:spacing w:after="0" w:line="240" w:lineRule="auto"/>
        <w:rPr>
          <w:rFonts w:ascii="Times New Roman" w:hAnsi="Times New Roman" w:cs="Times New Roman"/>
          <w:sz w:val="24"/>
        </w:rPr>
      </w:pPr>
      <w:r>
        <w:rPr>
          <w:rFonts w:ascii="Times New Roman" w:hAnsi="Times New Roman" w:cs="Times New Roman"/>
          <w:sz w:val="24"/>
        </w:rPr>
        <w:t xml:space="preserve">Glaudertone Andrade de Barcellos , </w:t>
      </w:r>
      <w:hyperlink r:id="rId9" w:history="1">
        <w:r w:rsidRPr="006C1F14">
          <w:rPr>
            <w:rStyle w:val="Hyperlink"/>
            <w:rFonts w:ascii="Times New Roman" w:hAnsi="Times New Roman" w:cs="Times New Roman"/>
            <w:sz w:val="24"/>
          </w:rPr>
          <w:t>glaudertone@ifes.edu.br</w:t>
        </w:r>
      </w:hyperlink>
      <w:r>
        <w:rPr>
          <w:rFonts w:ascii="Times New Roman" w:hAnsi="Times New Roman" w:cs="Times New Roman"/>
          <w:sz w:val="24"/>
        </w:rPr>
        <w:t>, Ifes, Campus Aracruz-ES</w:t>
      </w:r>
    </w:p>
    <w:p w:rsidR="002E0870" w:rsidRDefault="002E0870" w:rsidP="002E0870">
      <w:pPr>
        <w:rPr>
          <w:rFonts w:ascii="Times New Roman" w:hAnsi="Times New Roman" w:cs="Times New Roman"/>
          <w:sz w:val="24"/>
        </w:rPr>
      </w:pPr>
    </w:p>
    <w:p w:rsidR="009D5597" w:rsidRPr="009D5597" w:rsidRDefault="009D5597" w:rsidP="0087333E">
      <w:pPr>
        <w:jc w:val="both"/>
        <w:rPr>
          <w:rFonts w:ascii="Times New Roman" w:hAnsi="Times New Roman" w:cs="Times New Roman"/>
          <w:b/>
          <w:sz w:val="24"/>
        </w:rPr>
      </w:pPr>
      <w:r w:rsidRPr="009D5597">
        <w:rPr>
          <w:rFonts w:ascii="Times New Roman" w:hAnsi="Times New Roman" w:cs="Times New Roman"/>
          <w:b/>
          <w:sz w:val="24"/>
        </w:rPr>
        <w:t xml:space="preserve">Resumo </w:t>
      </w:r>
    </w:p>
    <w:p w:rsidR="009D5597" w:rsidRDefault="009D5597" w:rsidP="0087333E">
      <w:pPr>
        <w:jc w:val="both"/>
        <w:rPr>
          <w:rFonts w:ascii="Times New Roman" w:hAnsi="Times New Roman" w:cs="Times New Roman"/>
          <w:sz w:val="24"/>
        </w:rPr>
      </w:pPr>
      <w:r>
        <w:rPr>
          <w:rFonts w:ascii="Times New Roman" w:hAnsi="Times New Roman" w:cs="Times New Roman"/>
          <w:sz w:val="24"/>
        </w:rPr>
        <w:t>Atividade de ensino realizada no dia do Índio</w:t>
      </w:r>
      <w:r w:rsidR="00045612">
        <w:rPr>
          <w:rFonts w:ascii="Times New Roman" w:hAnsi="Times New Roman" w:cs="Times New Roman"/>
          <w:sz w:val="24"/>
        </w:rPr>
        <w:t xml:space="preserve"> de</w:t>
      </w:r>
      <w:r>
        <w:rPr>
          <w:rFonts w:ascii="Times New Roman" w:hAnsi="Times New Roman" w:cs="Times New Roman"/>
          <w:sz w:val="24"/>
        </w:rPr>
        <w:t xml:space="preserve"> 2018</w:t>
      </w:r>
      <w:r w:rsidR="00045612">
        <w:rPr>
          <w:rFonts w:ascii="Times New Roman" w:hAnsi="Times New Roman" w:cs="Times New Roman"/>
          <w:sz w:val="24"/>
        </w:rPr>
        <w:t>,</w:t>
      </w:r>
      <w:r>
        <w:rPr>
          <w:rFonts w:ascii="Times New Roman" w:hAnsi="Times New Roman" w:cs="Times New Roman"/>
          <w:sz w:val="24"/>
        </w:rPr>
        <w:t xml:space="preserve"> no </w:t>
      </w:r>
      <w:r w:rsidR="00214EC3">
        <w:rPr>
          <w:rFonts w:ascii="Times New Roman" w:hAnsi="Times New Roman" w:cs="Times New Roman"/>
          <w:sz w:val="24"/>
        </w:rPr>
        <w:t>Instituto Federal do Espírito Santo (Ifes)</w:t>
      </w:r>
      <w:r>
        <w:rPr>
          <w:rFonts w:ascii="Times New Roman" w:hAnsi="Times New Roman" w:cs="Times New Roman"/>
          <w:sz w:val="24"/>
        </w:rPr>
        <w:t>, campus Aracruz</w:t>
      </w:r>
      <w:r w:rsidR="00214EC3">
        <w:rPr>
          <w:rFonts w:ascii="Times New Roman" w:hAnsi="Times New Roman" w:cs="Times New Roman"/>
          <w:sz w:val="24"/>
        </w:rPr>
        <w:t>-ES</w:t>
      </w:r>
      <w:r>
        <w:rPr>
          <w:rFonts w:ascii="Times New Roman" w:hAnsi="Times New Roman" w:cs="Times New Roman"/>
          <w:sz w:val="24"/>
        </w:rPr>
        <w:t xml:space="preserve">, com objetivo de promover a reflexão sobre as resistências e a presença dos povos indígenas no Brasil, e em particular em Aracruz, que é o único município capixaba com terras indígenas demarcadas. Tal atividade foi desenvolvida pelos alunos a partir dos seguintes enfoques: desconstrução de visões distorcidas sobre os indígenas, promoção da visibilidade da presença indígena na cultura brasileira e descrição do processo histórico de lutas pelos territórios indígenas em Aracruz. </w:t>
      </w:r>
    </w:p>
    <w:p w:rsidR="002E0870" w:rsidRDefault="002E0870" w:rsidP="0087333E">
      <w:pPr>
        <w:jc w:val="both"/>
        <w:rPr>
          <w:rFonts w:ascii="Times New Roman" w:hAnsi="Times New Roman" w:cs="Times New Roman"/>
          <w:sz w:val="24"/>
        </w:rPr>
      </w:pPr>
      <w:r>
        <w:rPr>
          <w:rFonts w:ascii="Times New Roman" w:hAnsi="Times New Roman" w:cs="Times New Roman"/>
          <w:sz w:val="24"/>
        </w:rPr>
        <w:t>Palavras-chaves:</w:t>
      </w:r>
      <w:r w:rsidR="009D5597">
        <w:rPr>
          <w:rFonts w:ascii="Times New Roman" w:hAnsi="Times New Roman" w:cs="Times New Roman"/>
          <w:sz w:val="24"/>
        </w:rPr>
        <w:t xml:space="preserve"> Povos Indígenas; Dia do Índio; Aracruz-ES;</w:t>
      </w:r>
      <w:r w:rsidR="0087333E">
        <w:rPr>
          <w:rFonts w:ascii="Times New Roman" w:hAnsi="Times New Roman" w:cs="Times New Roman"/>
          <w:sz w:val="24"/>
        </w:rPr>
        <w:t xml:space="preserve"> Lei 10.645/2008</w:t>
      </w:r>
      <w:r w:rsidR="009D5597">
        <w:rPr>
          <w:rFonts w:ascii="Times New Roman" w:hAnsi="Times New Roman" w:cs="Times New Roman"/>
          <w:sz w:val="24"/>
        </w:rPr>
        <w:t>;</w:t>
      </w:r>
      <w:r w:rsidR="0087333E">
        <w:rPr>
          <w:rFonts w:ascii="Times New Roman" w:hAnsi="Times New Roman" w:cs="Times New Roman"/>
          <w:sz w:val="24"/>
        </w:rPr>
        <w:t xml:space="preserve"> Tupinikim/Guarani</w:t>
      </w:r>
      <w:r w:rsidR="009D5597">
        <w:rPr>
          <w:rFonts w:ascii="Times New Roman" w:hAnsi="Times New Roman" w:cs="Times New Roman"/>
          <w:sz w:val="24"/>
        </w:rPr>
        <w:t>.</w:t>
      </w:r>
    </w:p>
    <w:p w:rsidR="00791AE9" w:rsidRDefault="002E0870" w:rsidP="002E0870">
      <w:pPr>
        <w:rPr>
          <w:rFonts w:ascii="Times New Roman" w:hAnsi="Times New Roman" w:cs="Times New Roman"/>
          <w:sz w:val="24"/>
        </w:rPr>
      </w:pPr>
      <w:r w:rsidRPr="002E0870">
        <w:rPr>
          <w:rFonts w:ascii="Times New Roman" w:hAnsi="Times New Roman" w:cs="Times New Roman"/>
          <w:b/>
          <w:sz w:val="24"/>
        </w:rPr>
        <w:t xml:space="preserve">Introdução </w:t>
      </w:r>
      <w:r w:rsidR="003E5136">
        <w:rPr>
          <w:rFonts w:ascii="Times New Roman" w:hAnsi="Times New Roman" w:cs="Times New Roman"/>
          <w:b/>
          <w:sz w:val="24"/>
        </w:rPr>
        <w:t xml:space="preserve">e contextualização </w:t>
      </w:r>
    </w:p>
    <w:p w:rsidR="00214EC3" w:rsidRDefault="00791AE9" w:rsidP="001B2F10">
      <w:pPr>
        <w:jc w:val="both"/>
        <w:rPr>
          <w:rFonts w:ascii="Times New Roman" w:hAnsi="Times New Roman" w:cs="Times New Roman"/>
          <w:sz w:val="24"/>
        </w:rPr>
      </w:pPr>
      <w:r>
        <w:rPr>
          <w:rFonts w:ascii="Times New Roman" w:hAnsi="Times New Roman" w:cs="Times New Roman"/>
          <w:sz w:val="24"/>
        </w:rPr>
        <w:t xml:space="preserve">A proposta </w:t>
      </w:r>
      <w:r w:rsidR="00214EC3">
        <w:rPr>
          <w:rFonts w:ascii="Times New Roman" w:hAnsi="Times New Roman" w:cs="Times New Roman"/>
          <w:sz w:val="24"/>
        </w:rPr>
        <w:t>da</w:t>
      </w:r>
      <w:r>
        <w:rPr>
          <w:rFonts w:ascii="Times New Roman" w:hAnsi="Times New Roman" w:cs="Times New Roman"/>
          <w:sz w:val="24"/>
        </w:rPr>
        <w:t xml:space="preserve"> atividade de ensino foi contribuir com a reflexão sobre as resistências e a presença dos povos indígenas no Brasil, e em particular em Aracruz, que é único município do Espírito Santo com terras indígenas demarcadas. </w:t>
      </w:r>
      <w:r w:rsidR="001B2F10">
        <w:rPr>
          <w:rFonts w:ascii="Times New Roman" w:hAnsi="Times New Roman" w:cs="Times New Roman"/>
          <w:sz w:val="24"/>
        </w:rPr>
        <w:t xml:space="preserve">Aracruz localiza-se a cerca de 70 km ao norte de Vitória e possui uma população indígena aldeada de aproximadamente 4.000 indivíduos, pertencentes as etnias Tupinikim e Guarani. </w:t>
      </w:r>
      <w:r w:rsidR="00214EC3">
        <w:rPr>
          <w:rFonts w:ascii="Times New Roman" w:hAnsi="Times New Roman" w:cs="Times New Roman"/>
          <w:sz w:val="24"/>
        </w:rPr>
        <w:t xml:space="preserve">Tratou-se de um processo de produção e exposição de materiais informativos que denominamos de “Ifes também é indígena”. </w:t>
      </w:r>
    </w:p>
    <w:p w:rsidR="00DA49C9" w:rsidRDefault="001B2F10" w:rsidP="001B2F10">
      <w:pPr>
        <w:jc w:val="both"/>
        <w:rPr>
          <w:rFonts w:ascii="Times New Roman" w:hAnsi="Times New Roman" w:cs="Times New Roman"/>
          <w:sz w:val="24"/>
        </w:rPr>
      </w:pPr>
      <w:r>
        <w:rPr>
          <w:rFonts w:ascii="Times New Roman" w:hAnsi="Times New Roman" w:cs="Times New Roman"/>
          <w:sz w:val="24"/>
        </w:rPr>
        <w:t xml:space="preserve">Durante o processo de colonização e a formação do que viria ser o território nacional brasileiro, os povos indígenas foram duramente impactados. Entre o início do século XVI e meados do século XX, a população indígena foi quase totalmente dizimada como resultado de conflitos bélicos com os não indígenas, das doenças trazidas pelos europeus, das invasões de suas terras, das políticas </w:t>
      </w:r>
      <w:r w:rsidR="00DA49C9">
        <w:rPr>
          <w:rFonts w:ascii="Times New Roman" w:hAnsi="Times New Roman" w:cs="Times New Roman"/>
          <w:sz w:val="24"/>
        </w:rPr>
        <w:t>indigenistas limitadas etc.</w:t>
      </w:r>
      <w:r w:rsidR="00731F6D">
        <w:rPr>
          <w:rFonts w:ascii="Times New Roman" w:hAnsi="Times New Roman" w:cs="Times New Roman"/>
          <w:sz w:val="24"/>
        </w:rPr>
        <w:t xml:space="preserve"> Além dos processos violentos apontados anteriormente, os povos indígenas também foram impactados por políticas que visav</w:t>
      </w:r>
      <w:r w:rsidR="00FD49A6">
        <w:rPr>
          <w:rFonts w:ascii="Times New Roman" w:hAnsi="Times New Roman" w:cs="Times New Roman"/>
          <w:sz w:val="24"/>
        </w:rPr>
        <w:t>am integrá-los ou assimilá-los à</w:t>
      </w:r>
      <w:r w:rsidR="00731F6D">
        <w:rPr>
          <w:rFonts w:ascii="Times New Roman" w:hAnsi="Times New Roman" w:cs="Times New Roman"/>
          <w:sz w:val="24"/>
        </w:rPr>
        <w:t xml:space="preserve"> sociedade colonial e depois nacional, a partir da imposição de aspectos e valores culturais não </w:t>
      </w:r>
      <w:r w:rsidR="00045612">
        <w:rPr>
          <w:rFonts w:ascii="Times New Roman" w:hAnsi="Times New Roman" w:cs="Times New Roman"/>
          <w:sz w:val="24"/>
        </w:rPr>
        <w:t>indígenas, como foi o caso dos a</w:t>
      </w:r>
      <w:r w:rsidR="00731F6D">
        <w:rPr>
          <w:rFonts w:ascii="Times New Roman" w:hAnsi="Times New Roman" w:cs="Times New Roman"/>
          <w:sz w:val="24"/>
        </w:rPr>
        <w:t xml:space="preserve">ldeamentos promovidos pelos Jesuítas (até por volta do final do século XVIII) e </w:t>
      </w:r>
      <w:r w:rsidR="00FD49A6">
        <w:rPr>
          <w:rFonts w:ascii="Times New Roman" w:hAnsi="Times New Roman" w:cs="Times New Roman"/>
          <w:sz w:val="24"/>
        </w:rPr>
        <w:t xml:space="preserve">também </w:t>
      </w:r>
      <w:r w:rsidR="00731F6D">
        <w:rPr>
          <w:rFonts w:ascii="Times New Roman" w:hAnsi="Times New Roman" w:cs="Times New Roman"/>
          <w:sz w:val="24"/>
        </w:rPr>
        <w:t>das ações do Serviço de Proteção ao Índio (SPI), entre 1910 e 1967</w:t>
      </w:r>
      <w:r w:rsidR="00FD49A6">
        <w:rPr>
          <w:rFonts w:ascii="Times New Roman" w:hAnsi="Times New Roman" w:cs="Times New Roman"/>
          <w:sz w:val="24"/>
        </w:rPr>
        <w:t xml:space="preserve">, por exemplo. </w:t>
      </w:r>
    </w:p>
    <w:p w:rsidR="009B71AC" w:rsidRDefault="00FD49A6" w:rsidP="001B2F10">
      <w:pPr>
        <w:jc w:val="both"/>
        <w:rPr>
          <w:rFonts w:ascii="Times New Roman" w:hAnsi="Times New Roman" w:cs="Times New Roman"/>
          <w:sz w:val="24"/>
        </w:rPr>
      </w:pPr>
      <w:r>
        <w:rPr>
          <w:rFonts w:ascii="Times New Roman" w:hAnsi="Times New Roman" w:cs="Times New Roman"/>
          <w:sz w:val="24"/>
        </w:rPr>
        <w:t>Apesar da correlação de forças desiguais, os povos indígenas sempre construíram estratégias de resistências</w:t>
      </w:r>
      <w:r w:rsidR="003E5136">
        <w:rPr>
          <w:rFonts w:ascii="Times New Roman" w:hAnsi="Times New Roman" w:cs="Times New Roman"/>
          <w:sz w:val="24"/>
        </w:rPr>
        <w:t xml:space="preserve"> ao longo da história</w:t>
      </w:r>
      <w:r w:rsidR="00374829">
        <w:rPr>
          <w:rFonts w:ascii="Times New Roman" w:hAnsi="Times New Roman" w:cs="Times New Roman"/>
          <w:sz w:val="24"/>
        </w:rPr>
        <w:t>. Desde</w:t>
      </w:r>
      <w:r>
        <w:rPr>
          <w:rFonts w:ascii="Times New Roman" w:hAnsi="Times New Roman" w:cs="Times New Roman"/>
          <w:sz w:val="24"/>
        </w:rPr>
        <w:t xml:space="preserve"> ataques “relâmpagos” no meio da floresta contra Bandeirantes, passando pela articulação de alianças </w:t>
      </w:r>
      <w:r w:rsidR="00045612">
        <w:rPr>
          <w:rFonts w:ascii="Times New Roman" w:hAnsi="Times New Roman" w:cs="Times New Roman"/>
          <w:sz w:val="24"/>
        </w:rPr>
        <w:t xml:space="preserve">entre </w:t>
      </w:r>
      <w:r>
        <w:rPr>
          <w:rFonts w:ascii="Times New Roman" w:hAnsi="Times New Roman" w:cs="Times New Roman"/>
          <w:sz w:val="24"/>
        </w:rPr>
        <w:t>diferen</w:t>
      </w:r>
      <w:r w:rsidR="00B11611">
        <w:rPr>
          <w:rFonts w:ascii="Times New Roman" w:hAnsi="Times New Roman" w:cs="Times New Roman"/>
          <w:sz w:val="24"/>
        </w:rPr>
        <w:t xml:space="preserve">tes povos contra os invasores até a constituição do Movimento Nacional Indígena, a partir dos anos 1970 e 1980. </w:t>
      </w:r>
      <w:r w:rsidR="00D01772">
        <w:rPr>
          <w:rFonts w:ascii="Times New Roman" w:hAnsi="Times New Roman" w:cs="Times New Roman"/>
          <w:sz w:val="24"/>
        </w:rPr>
        <w:t xml:space="preserve">O Movimento Nacional Indígena tem sido uma importante ferramenta política tanto na articulação dos povos indígenas como na construção de estratégias de luta para a garantia dos Direitos Indígenas (como a delimitação e regularização das terras indígenas, educação e saúde indígenas, entre outros). </w:t>
      </w:r>
    </w:p>
    <w:p w:rsidR="0024072C" w:rsidRDefault="009B71AC" w:rsidP="001B2F10">
      <w:pPr>
        <w:jc w:val="both"/>
        <w:rPr>
          <w:rFonts w:ascii="Times New Roman" w:hAnsi="Times New Roman" w:cs="Times New Roman"/>
          <w:sz w:val="24"/>
        </w:rPr>
      </w:pPr>
      <w:r>
        <w:rPr>
          <w:rFonts w:ascii="Times New Roman" w:hAnsi="Times New Roman" w:cs="Times New Roman"/>
          <w:sz w:val="24"/>
        </w:rPr>
        <w:lastRenderedPageBreak/>
        <w:t xml:space="preserve">No processo histórico recente de resistência indígena </w:t>
      </w:r>
      <w:r w:rsidR="001D279D">
        <w:rPr>
          <w:rFonts w:ascii="Times New Roman" w:hAnsi="Times New Roman" w:cs="Times New Roman"/>
          <w:sz w:val="24"/>
        </w:rPr>
        <w:t>podemos destacar as conquistas representadas pelos direitos previstos</w:t>
      </w:r>
      <w:r>
        <w:rPr>
          <w:rFonts w:ascii="Times New Roman" w:hAnsi="Times New Roman" w:cs="Times New Roman"/>
          <w:sz w:val="24"/>
        </w:rPr>
        <w:t xml:space="preserve"> na Constituição Federal de 1988 </w:t>
      </w:r>
      <w:r w:rsidR="001D279D">
        <w:rPr>
          <w:rFonts w:ascii="Times New Roman" w:hAnsi="Times New Roman" w:cs="Times New Roman"/>
          <w:sz w:val="24"/>
        </w:rPr>
        <w:t xml:space="preserve">e a Lei No 11.645/2008. A Constituição Federal reafirmou os direitos originários sobre as terras tradicionalmente ocupadas </w:t>
      </w:r>
      <w:r w:rsidR="00310C96">
        <w:rPr>
          <w:rFonts w:ascii="Times New Roman" w:hAnsi="Times New Roman" w:cs="Times New Roman"/>
          <w:sz w:val="24"/>
        </w:rPr>
        <w:t xml:space="preserve">pelos povos indígenas, abrindo possibilidades para ampliação de terras demarcadas pela Funai. Outro avanço significativo da Carta Magna foi a superação da perspectiva assimilacionista, que compreendia os indígenas como uma categoria social transitória, fadada ao </w:t>
      </w:r>
      <w:r w:rsidR="00622CC0">
        <w:rPr>
          <w:rFonts w:ascii="Times New Roman" w:hAnsi="Times New Roman" w:cs="Times New Roman"/>
          <w:sz w:val="24"/>
        </w:rPr>
        <w:t>desparecimento</w:t>
      </w:r>
      <w:r w:rsidR="00310C96">
        <w:rPr>
          <w:rFonts w:ascii="Times New Roman" w:hAnsi="Times New Roman" w:cs="Times New Roman"/>
          <w:sz w:val="24"/>
        </w:rPr>
        <w:t xml:space="preserve">. </w:t>
      </w:r>
      <w:r w:rsidR="00622CC0">
        <w:rPr>
          <w:rFonts w:ascii="Times New Roman" w:hAnsi="Times New Roman" w:cs="Times New Roman"/>
          <w:sz w:val="24"/>
        </w:rPr>
        <w:t xml:space="preserve">O Art. 231  afirma: “São reconhecidos aos índios sua organização social, costumes, línguas, crenças e tradições (...)”. Durante séculos </w:t>
      </w:r>
      <w:r w:rsidR="00FD363C">
        <w:rPr>
          <w:rFonts w:ascii="Times New Roman" w:hAnsi="Times New Roman" w:cs="Times New Roman"/>
          <w:sz w:val="24"/>
        </w:rPr>
        <w:t xml:space="preserve">a realidade dos indígenas foi permeada por narrativas reducionistas e colonialistas que alimentaram visões preconceituosas sobre os povos </w:t>
      </w:r>
      <w:r w:rsidR="00374829">
        <w:rPr>
          <w:rFonts w:ascii="Times New Roman" w:hAnsi="Times New Roman" w:cs="Times New Roman"/>
          <w:sz w:val="24"/>
        </w:rPr>
        <w:t>originários</w:t>
      </w:r>
      <w:r w:rsidR="00FD363C">
        <w:rPr>
          <w:rFonts w:ascii="Times New Roman" w:hAnsi="Times New Roman" w:cs="Times New Roman"/>
          <w:sz w:val="24"/>
        </w:rPr>
        <w:t xml:space="preserve"> no Brasil, reproduzidas por diversas instituições como a Igreja, os meios de comunicação e a própria Escola. Para contribuir com a difusão de conhecimentos e informações a respeito dos povos indígenas mais condizentes com as suas diversas realidades foi instituída a Lei No 11.645, de 10 de março de 2008, que prevê a inclusão no currículo oficial da rede de ensino a obrigatoriedade do </w:t>
      </w:r>
      <w:r w:rsidR="0024072C">
        <w:rPr>
          <w:rFonts w:ascii="Times New Roman" w:hAnsi="Times New Roman" w:cs="Times New Roman"/>
          <w:sz w:val="24"/>
        </w:rPr>
        <w:t xml:space="preserve">tema </w:t>
      </w:r>
      <w:r w:rsidR="00374829">
        <w:rPr>
          <w:rFonts w:ascii="Times New Roman" w:hAnsi="Times New Roman" w:cs="Times New Roman"/>
          <w:sz w:val="24"/>
        </w:rPr>
        <w:t>“</w:t>
      </w:r>
      <w:r w:rsidR="0024072C">
        <w:rPr>
          <w:rFonts w:ascii="Times New Roman" w:hAnsi="Times New Roman" w:cs="Times New Roman"/>
          <w:sz w:val="24"/>
        </w:rPr>
        <w:t>História e Cultura Indígena</w:t>
      </w:r>
      <w:r w:rsidR="00374829">
        <w:rPr>
          <w:rFonts w:ascii="Times New Roman" w:hAnsi="Times New Roman" w:cs="Times New Roman"/>
          <w:sz w:val="24"/>
        </w:rPr>
        <w:t>”</w:t>
      </w:r>
      <w:r w:rsidR="0024072C">
        <w:rPr>
          <w:rFonts w:ascii="Times New Roman" w:hAnsi="Times New Roman" w:cs="Times New Roman"/>
          <w:sz w:val="24"/>
        </w:rPr>
        <w:t xml:space="preserve">. </w:t>
      </w:r>
    </w:p>
    <w:p w:rsidR="00A07B58" w:rsidRDefault="0024072C" w:rsidP="001B2F10">
      <w:pPr>
        <w:jc w:val="both"/>
        <w:rPr>
          <w:rFonts w:ascii="Times New Roman" w:hAnsi="Times New Roman" w:cs="Times New Roman"/>
          <w:sz w:val="24"/>
        </w:rPr>
      </w:pPr>
      <w:r>
        <w:rPr>
          <w:rFonts w:ascii="Times New Roman" w:hAnsi="Times New Roman" w:cs="Times New Roman"/>
          <w:sz w:val="24"/>
        </w:rPr>
        <w:t>Apesar dos avanços instituc</w:t>
      </w:r>
      <w:r w:rsidR="006C2F41">
        <w:rPr>
          <w:rFonts w:ascii="Times New Roman" w:hAnsi="Times New Roman" w:cs="Times New Roman"/>
          <w:sz w:val="24"/>
        </w:rPr>
        <w:t xml:space="preserve">ionais supracitados e do registro do crescimento da população indígena nas últimas décadas (conforme dados dos Censos Demográficos do IBGE), </w:t>
      </w:r>
      <w:r w:rsidR="00484D2B">
        <w:rPr>
          <w:rFonts w:ascii="Times New Roman" w:hAnsi="Times New Roman" w:cs="Times New Roman"/>
          <w:sz w:val="24"/>
        </w:rPr>
        <w:t xml:space="preserve">os povos indígenas no </w:t>
      </w:r>
      <w:r w:rsidR="00374829">
        <w:rPr>
          <w:rFonts w:ascii="Times New Roman" w:hAnsi="Times New Roman" w:cs="Times New Roman"/>
          <w:sz w:val="24"/>
        </w:rPr>
        <w:t>país</w:t>
      </w:r>
      <w:r w:rsidR="00484D2B">
        <w:rPr>
          <w:rFonts w:ascii="Times New Roman" w:hAnsi="Times New Roman" w:cs="Times New Roman"/>
          <w:sz w:val="24"/>
        </w:rPr>
        <w:t xml:space="preserve"> ainda atravessam diversos desafios em diferentes contextos sociais e geográficos. A partir desse entendimento, a atividade do dia do Índio no Ifes Aracruz teve </w:t>
      </w:r>
      <w:r w:rsidR="00A07B58">
        <w:rPr>
          <w:rFonts w:ascii="Times New Roman" w:hAnsi="Times New Roman" w:cs="Times New Roman"/>
          <w:sz w:val="24"/>
        </w:rPr>
        <w:t>três</w:t>
      </w:r>
      <w:r w:rsidR="00484D2B">
        <w:rPr>
          <w:rFonts w:ascii="Times New Roman" w:hAnsi="Times New Roman" w:cs="Times New Roman"/>
          <w:sz w:val="24"/>
        </w:rPr>
        <w:t xml:space="preserve"> enfoques principais: </w:t>
      </w:r>
    </w:p>
    <w:p w:rsidR="00A7448E" w:rsidRDefault="00EC0803" w:rsidP="001D3097">
      <w:pPr>
        <w:pStyle w:val="PargrafodaLista"/>
        <w:numPr>
          <w:ilvl w:val="0"/>
          <w:numId w:val="2"/>
        </w:numPr>
        <w:jc w:val="both"/>
        <w:rPr>
          <w:rFonts w:ascii="Times New Roman" w:hAnsi="Times New Roman" w:cs="Times New Roman"/>
          <w:sz w:val="24"/>
        </w:rPr>
      </w:pPr>
      <w:r w:rsidRPr="00E202E1">
        <w:rPr>
          <w:rFonts w:ascii="Times New Roman" w:hAnsi="Times New Roman" w:cs="Times New Roman"/>
          <w:sz w:val="24"/>
        </w:rPr>
        <w:t xml:space="preserve">Desconstruir visões reducionistas e preconceituosas sobre os povos indígenas que ainda persistem em prevalecer </w:t>
      </w:r>
      <w:r w:rsidR="00A07B58" w:rsidRPr="00E202E1">
        <w:rPr>
          <w:rFonts w:ascii="Times New Roman" w:hAnsi="Times New Roman" w:cs="Times New Roman"/>
          <w:sz w:val="24"/>
        </w:rPr>
        <w:t xml:space="preserve">em nossa sociedade como: a) Indígena “congelado no tempo”: nessa visão o indígena não pode se apropriar de valores e tecnologias da sociedade ocidental, correndo o risco de ser descaracterizado como povo originário. </w:t>
      </w:r>
      <w:r w:rsidR="00E202E1" w:rsidRPr="00E202E1">
        <w:rPr>
          <w:rFonts w:ascii="Times New Roman" w:hAnsi="Times New Roman" w:cs="Times New Roman"/>
          <w:sz w:val="24"/>
        </w:rPr>
        <w:t>Essa visão é limitada por desconsiderar que a cultura de qualquer povo é dinâmica, ou seja, sofre alterações ao longo do tempo a partir do contato com outras culturas</w:t>
      </w:r>
      <w:r w:rsidR="00E202E1">
        <w:rPr>
          <w:rFonts w:ascii="Times New Roman" w:hAnsi="Times New Roman" w:cs="Times New Roman"/>
          <w:sz w:val="24"/>
        </w:rPr>
        <w:t xml:space="preserve">. E outro problema dessa leitura é que reforça um estereótipo de indígena, ligado a floresta, com trajes tradicionais e falando a língua nativa. No entanto, há toda uma diversidade de etnias e de situações dos povos indígenas no Brasil; 2) Indígena como primitivo e obstáculo para o progresso. </w:t>
      </w:r>
      <w:r w:rsidR="00112865">
        <w:rPr>
          <w:rFonts w:ascii="Times New Roman" w:hAnsi="Times New Roman" w:cs="Times New Roman"/>
          <w:sz w:val="24"/>
        </w:rPr>
        <w:t xml:space="preserve">Essa perspectiva revela-se no período atual ao associar o indígena </w:t>
      </w:r>
      <w:r w:rsidR="00A7448E">
        <w:rPr>
          <w:rFonts w:ascii="Times New Roman" w:hAnsi="Times New Roman" w:cs="Times New Roman"/>
          <w:sz w:val="24"/>
        </w:rPr>
        <w:t>como “preguiçoso” ou possui</w:t>
      </w:r>
      <w:r w:rsidR="00374829">
        <w:rPr>
          <w:rFonts w:ascii="Times New Roman" w:hAnsi="Times New Roman" w:cs="Times New Roman"/>
          <w:sz w:val="24"/>
        </w:rPr>
        <w:t>dor de</w:t>
      </w:r>
      <w:r w:rsidR="00A7448E">
        <w:rPr>
          <w:rFonts w:ascii="Times New Roman" w:hAnsi="Times New Roman" w:cs="Times New Roman"/>
          <w:sz w:val="24"/>
        </w:rPr>
        <w:t xml:space="preserve"> muitas terras. Tal visão é alimentada por uma perspectiva eurocêntrica e capitalista sobre o trabalho e a terra. Para os povos indígenas, apesar de toda diversidade étnica, a dinâmica do trabalho está associada a obtenção de meios de subsistência a partir de uma relação com a natureza/terra que não se limita a lógica mercantil. </w:t>
      </w:r>
    </w:p>
    <w:p w:rsidR="00E202E1" w:rsidRPr="00A7448E" w:rsidRDefault="002164E6" w:rsidP="00112865">
      <w:pPr>
        <w:pStyle w:val="PargrafodaLista"/>
        <w:numPr>
          <w:ilvl w:val="0"/>
          <w:numId w:val="2"/>
        </w:numPr>
        <w:jc w:val="both"/>
        <w:rPr>
          <w:rFonts w:ascii="Times New Roman" w:hAnsi="Times New Roman" w:cs="Times New Roman"/>
          <w:sz w:val="24"/>
        </w:rPr>
      </w:pPr>
      <w:r>
        <w:rPr>
          <w:rFonts w:ascii="Times New Roman" w:hAnsi="Times New Roman" w:cs="Times New Roman"/>
          <w:sz w:val="24"/>
        </w:rPr>
        <w:t xml:space="preserve">Promover a visibilidade dos aspectos culturais e valores dos povos indígenas presentes na cultura do povo brasileiro. </w:t>
      </w:r>
      <w:r w:rsidR="008161E9">
        <w:rPr>
          <w:rFonts w:ascii="Times New Roman" w:hAnsi="Times New Roman" w:cs="Times New Roman"/>
          <w:sz w:val="24"/>
        </w:rPr>
        <w:t>Além das visões distorcidas mencionada</w:t>
      </w:r>
      <w:r w:rsidR="006843FB">
        <w:rPr>
          <w:rFonts w:ascii="Times New Roman" w:hAnsi="Times New Roman" w:cs="Times New Roman"/>
          <w:sz w:val="24"/>
        </w:rPr>
        <w:t>s</w:t>
      </w:r>
      <w:r w:rsidR="008161E9">
        <w:rPr>
          <w:rFonts w:ascii="Times New Roman" w:hAnsi="Times New Roman" w:cs="Times New Roman"/>
          <w:sz w:val="24"/>
        </w:rPr>
        <w:t xml:space="preserve"> anteriormente, um aspecto marcante do contato desigual entre os povos indígenas e os colonizadores é a invisibilidade da presença indígena </w:t>
      </w:r>
      <w:r w:rsidR="005060B1">
        <w:rPr>
          <w:rFonts w:ascii="Times New Roman" w:hAnsi="Times New Roman" w:cs="Times New Roman"/>
          <w:sz w:val="24"/>
        </w:rPr>
        <w:t>em diversos aspectos culturais d</w:t>
      </w:r>
      <w:r w:rsidR="008161E9">
        <w:rPr>
          <w:rFonts w:ascii="Times New Roman" w:hAnsi="Times New Roman" w:cs="Times New Roman"/>
          <w:sz w:val="24"/>
        </w:rPr>
        <w:t xml:space="preserve">o Brasil: </w:t>
      </w:r>
      <w:r w:rsidR="000245D2">
        <w:rPr>
          <w:rFonts w:ascii="Times New Roman" w:hAnsi="Times New Roman" w:cs="Times New Roman"/>
          <w:sz w:val="24"/>
        </w:rPr>
        <w:t xml:space="preserve">vocábulos indígenas na língua portuguesa falada no Brasil (abacaxi, caatinga, capim, jabuti, mingau etc), toponímias (Paraná, Guarujá, Ecoporanga etc), culinárias (mandioca, outras raízes, peixes etc), </w:t>
      </w:r>
      <w:r w:rsidR="000245D2" w:rsidRPr="00A7448E">
        <w:rPr>
          <w:rFonts w:ascii="Times New Roman" w:hAnsi="Times New Roman" w:cs="Times New Roman"/>
          <w:sz w:val="24"/>
        </w:rPr>
        <w:t xml:space="preserve">hábitos (tomar banho diariamente, descansar em rede etc), entre outros. </w:t>
      </w:r>
    </w:p>
    <w:p w:rsidR="000245D2" w:rsidRPr="00A7448E" w:rsidRDefault="006074DD" w:rsidP="00A7448E">
      <w:pPr>
        <w:pStyle w:val="PargrafodaLista"/>
        <w:numPr>
          <w:ilvl w:val="0"/>
          <w:numId w:val="2"/>
        </w:numPr>
        <w:jc w:val="both"/>
        <w:rPr>
          <w:rFonts w:ascii="Times New Roman" w:hAnsi="Times New Roman" w:cs="Times New Roman"/>
          <w:sz w:val="24"/>
        </w:rPr>
      </w:pPr>
      <w:r w:rsidRPr="00A7448E">
        <w:rPr>
          <w:rFonts w:ascii="Times New Roman" w:hAnsi="Times New Roman" w:cs="Times New Roman"/>
          <w:sz w:val="24"/>
        </w:rPr>
        <w:t xml:space="preserve">Descrever o processo histórico de luta pela demarcação das terras indígenas no município de Aracruz. </w:t>
      </w:r>
      <w:r w:rsidR="006843FB">
        <w:rPr>
          <w:rFonts w:ascii="Times New Roman" w:hAnsi="Times New Roman" w:cs="Times New Roman"/>
          <w:sz w:val="24"/>
        </w:rPr>
        <w:t xml:space="preserve">Nesse ponto privilegiamos informações sobre a luta histórica entre os povos indígenas de Aracruz (Tupinikim e Guarani) que durou mais de 40 anos contra empresa multinacional Aracruz Celulose. </w:t>
      </w:r>
    </w:p>
    <w:p w:rsidR="002E0870" w:rsidRDefault="006074DD" w:rsidP="002E0870">
      <w:pPr>
        <w:tabs>
          <w:tab w:val="left" w:pos="240"/>
        </w:tabs>
        <w:rPr>
          <w:rFonts w:ascii="Times New Roman" w:hAnsi="Times New Roman" w:cs="Times New Roman"/>
          <w:b/>
        </w:rPr>
      </w:pPr>
      <w:r w:rsidRPr="00A7448E">
        <w:rPr>
          <w:rFonts w:ascii="Times New Roman" w:hAnsi="Times New Roman" w:cs="Times New Roman"/>
          <w:b/>
        </w:rPr>
        <w:lastRenderedPageBreak/>
        <w:t>P</w:t>
      </w:r>
      <w:r w:rsidR="002E0870" w:rsidRPr="00A7448E">
        <w:rPr>
          <w:rFonts w:ascii="Times New Roman" w:hAnsi="Times New Roman" w:cs="Times New Roman"/>
          <w:b/>
        </w:rPr>
        <w:t>rocesso de construção da atividade</w:t>
      </w:r>
      <w:r w:rsidR="002E0870" w:rsidRPr="002E0870">
        <w:rPr>
          <w:rFonts w:ascii="Times New Roman" w:hAnsi="Times New Roman" w:cs="Times New Roman"/>
          <w:b/>
        </w:rPr>
        <w:t xml:space="preserve"> </w:t>
      </w:r>
      <w:r w:rsidR="003E5136">
        <w:rPr>
          <w:rFonts w:ascii="Times New Roman" w:hAnsi="Times New Roman" w:cs="Times New Roman"/>
          <w:b/>
        </w:rPr>
        <w:t xml:space="preserve">“Ifes também é indígena” e resultados </w:t>
      </w:r>
      <w:r w:rsidR="00F43DFF">
        <w:rPr>
          <w:rFonts w:ascii="Times New Roman" w:hAnsi="Times New Roman" w:cs="Times New Roman"/>
          <w:b/>
        </w:rPr>
        <w:t xml:space="preserve"> </w:t>
      </w:r>
    </w:p>
    <w:p w:rsidR="007A5318" w:rsidRPr="006C6B55" w:rsidRDefault="006074DD" w:rsidP="007A5318">
      <w:pPr>
        <w:tabs>
          <w:tab w:val="left" w:pos="240"/>
        </w:tabs>
        <w:jc w:val="both"/>
        <w:rPr>
          <w:rFonts w:ascii="Times New Roman" w:hAnsi="Times New Roman" w:cs="Times New Roman"/>
          <w:sz w:val="24"/>
        </w:rPr>
      </w:pPr>
      <w:r w:rsidRPr="006C6B55">
        <w:rPr>
          <w:rFonts w:ascii="Times New Roman" w:hAnsi="Times New Roman" w:cs="Times New Roman"/>
          <w:sz w:val="24"/>
        </w:rPr>
        <w:t xml:space="preserve">A </w:t>
      </w:r>
      <w:r w:rsidR="005060B1">
        <w:rPr>
          <w:rFonts w:ascii="Times New Roman" w:hAnsi="Times New Roman" w:cs="Times New Roman"/>
          <w:sz w:val="24"/>
        </w:rPr>
        <w:t xml:space="preserve">referida </w:t>
      </w:r>
      <w:r w:rsidRPr="006C6B55">
        <w:rPr>
          <w:rFonts w:ascii="Times New Roman" w:hAnsi="Times New Roman" w:cs="Times New Roman"/>
          <w:sz w:val="24"/>
        </w:rPr>
        <w:t xml:space="preserve">atividade </w:t>
      </w:r>
      <w:r w:rsidR="005060B1">
        <w:rPr>
          <w:rFonts w:ascii="Times New Roman" w:hAnsi="Times New Roman" w:cs="Times New Roman"/>
          <w:sz w:val="24"/>
        </w:rPr>
        <w:t xml:space="preserve">de ensino </w:t>
      </w:r>
      <w:r w:rsidRPr="006C6B55">
        <w:rPr>
          <w:rFonts w:ascii="Times New Roman" w:hAnsi="Times New Roman" w:cs="Times New Roman"/>
          <w:sz w:val="24"/>
        </w:rPr>
        <w:t xml:space="preserve">não foi realizada </w:t>
      </w:r>
      <w:r w:rsidR="005060B1">
        <w:rPr>
          <w:rFonts w:ascii="Times New Roman" w:hAnsi="Times New Roman" w:cs="Times New Roman"/>
          <w:sz w:val="24"/>
        </w:rPr>
        <w:t xml:space="preserve">a partir de uma ou mais turmas, de forma isolada. </w:t>
      </w:r>
      <w:r w:rsidRPr="006C6B55">
        <w:rPr>
          <w:rFonts w:ascii="Times New Roman" w:hAnsi="Times New Roman" w:cs="Times New Roman"/>
          <w:sz w:val="24"/>
        </w:rPr>
        <w:t>Mas, a partir de um coletivo de estudantes de diferentes turmas (entre os 2º e 4º ano</w:t>
      </w:r>
      <w:r w:rsidR="007A5318" w:rsidRPr="006C6B55">
        <w:rPr>
          <w:rFonts w:ascii="Times New Roman" w:hAnsi="Times New Roman" w:cs="Times New Roman"/>
          <w:sz w:val="24"/>
        </w:rPr>
        <w:t xml:space="preserve">s) que foi articulado </w:t>
      </w:r>
      <w:r w:rsidR="003E5136" w:rsidRPr="006C6B55">
        <w:rPr>
          <w:rFonts w:ascii="Times New Roman" w:hAnsi="Times New Roman" w:cs="Times New Roman"/>
          <w:sz w:val="24"/>
        </w:rPr>
        <w:t xml:space="preserve">a partir </w:t>
      </w:r>
      <w:r w:rsidR="007A5318" w:rsidRPr="006C6B55">
        <w:rPr>
          <w:rFonts w:ascii="Times New Roman" w:hAnsi="Times New Roman" w:cs="Times New Roman"/>
          <w:sz w:val="24"/>
        </w:rPr>
        <w:t xml:space="preserve">de um grupo de estudos sobre a temática indígena em 2017, </w:t>
      </w:r>
      <w:r w:rsidR="003A292F">
        <w:rPr>
          <w:rFonts w:ascii="Times New Roman" w:hAnsi="Times New Roman" w:cs="Times New Roman"/>
          <w:sz w:val="24"/>
        </w:rPr>
        <w:t>como parte do</w:t>
      </w:r>
      <w:r w:rsidR="007A5318" w:rsidRPr="006C6B55">
        <w:rPr>
          <w:rFonts w:ascii="Times New Roman" w:hAnsi="Times New Roman" w:cs="Times New Roman"/>
          <w:sz w:val="24"/>
        </w:rPr>
        <w:t xml:space="preserve"> Núcleo de Estudos sobre Povos Tradicionais e Originários (Nepto)</w:t>
      </w:r>
      <w:r w:rsidR="003A292F">
        <w:rPr>
          <w:rStyle w:val="Refdenotaderodap"/>
          <w:rFonts w:ascii="Times New Roman" w:hAnsi="Times New Roman" w:cs="Times New Roman"/>
          <w:sz w:val="24"/>
        </w:rPr>
        <w:footnoteReference w:id="1"/>
      </w:r>
      <w:r w:rsidR="007A5318" w:rsidRPr="006C6B55">
        <w:rPr>
          <w:rFonts w:ascii="Times New Roman" w:hAnsi="Times New Roman" w:cs="Times New Roman"/>
          <w:sz w:val="24"/>
        </w:rPr>
        <w:t>.</w:t>
      </w:r>
      <w:r w:rsidR="003A292F">
        <w:rPr>
          <w:rFonts w:ascii="Times New Roman" w:hAnsi="Times New Roman" w:cs="Times New Roman"/>
          <w:sz w:val="24"/>
        </w:rPr>
        <w:t xml:space="preserve"> O “Ifes também é indígena” contou ainda com a participação do Grêmio Anísio Teixeira (GAT) e setores do Ifes como a Coordenadoria de Atendimento Multidisciplinar (CAM) e a Coordenadoria de Gestão Pedagógica (CGP). </w:t>
      </w:r>
    </w:p>
    <w:p w:rsidR="00586532" w:rsidRPr="006C6B55" w:rsidRDefault="00586532" w:rsidP="006074DD">
      <w:pPr>
        <w:tabs>
          <w:tab w:val="left" w:pos="240"/>
        </w:tabs>
        <w:jc w:val="both"/>
        <w:rPr>
          <w:rFonts w:ascii="Times New Roman" w:hAnsi="Times New Roman" w:cs="Times New Roman"/>
          <w:sz w:val="24"/>
        </w:rPr>
      </w:pPr>
      <w:r w:rsidRPr="006C6B55">
        <w:rPr>
          <w:rFonts w:ascii="Times New Roman" w:hAnsi="Times New Roman" w:cs="Times New Roman"/>
          <w:sz w:val="24"/>
        </w:rPr>
        <w:t>O</w:t>
      </w:r>
      <w:r w:rsidR="007A5318" w:rsidRPr="006C6B55">
        <w:rPr>
          <w:rFonts w:ascii="Times New Roman" w:hAnsi="Times New Roman" w:cs="Times New Roman"/>
          <w:sz w:val="24"/>
        </w:rPr>
        <w:t xml:space="preserve"> resultado da atividade foi a exposição de cartazes e fotografias </w:t>
      </w:r>
      <w:r w:rsidRPr="006C6B55">
        <w:rPr>
          <w:rFonts w:ascii="Times New Roman" w:hAnsi="Times New Roman" w:cs="Times New Roman"/>
          <w:sz w:val="24"/>
        </w:rPr>
        <w:t xml:space="preserve">nas paredes do campus com </w:t>
      </w:r>
      <w:r w:rsidR="007A5318" w:rsidRPr="006C6B55">
        <w:rPr>
          <w:rFonts w:ascii="Times New Roman" w:hAnsi="Times New Roman" w:cs="Times New Roman"/>
          <w:sz w:val="24"/>
        </w:rPr>
        <w:t xml:space="preserve">informações </w:t>
      </w:r>
      <w:r w:rsidRPr="006C6B55">
        <w:rPr>
          <w:rFonts w:ascii="Times New Roman" w:hAnsi="Times New Roman" w:cs="Times New Roman"/>
          <w:sz w:val="24"/>
        </w:rPr>
        <w:t xml:space="preserve">que dialogam com os três enfoques destacados na introdução: desconstruir visões reduzidas </w:t>
      </w:r>
      <w:r w:rsidR="005060B1">
        <w:rPr>
          <w:rFonts w:ascii="Times New Roman" w:hAnsi="Times New Roman" w:cs="Times New Roman"/>
          <w:sz w:val="24"/>
        </w:rPr>
        <w:t>sobre os</w:t>
      </w:r>
      <w:r w:rsidRPr="006C6B55">
        <w:rPr>
          <w:rFonts w:ascii="Times New Roman" w:hAnsi="Times New Roman" w:cs="Times New Roman"/>
          <w:sz w:val="24"/>
        </w:rPr>
        <w:t xml:space="preserve"> povos indígenas, promover </w:t>
      </w:r>
      <w:r w:rsidR="005060B1">
        <w:rPr>
          <w:rFonts w:ascii="Times New Roman" w:hAnsi="Times New Roman" w:cs="Times New Roman"/>
          <w:sz w:val="24"/>
        </w:rPr>
        <w:t xml:space="preserve">a </w:t>
      </w:r>
      <w:r w:rsidRPr="006C6B55">
        <w:rPr>
          <w:rFonts w:ascii="Times New Roman" w:hAnsi="Times New Roman" w:cs="Times New Roman"/>
          <w:sz w:val="24"/>
        </w:rPr>
        <w:t xml:space="preserve">visibilidade da presença indígena na cultura brasileira e descrever o processo de luta pelos territórios indígenas em Aracruz. </w:t>
      </w:r>
    </w:p>
    <w:p w:rsidR="00586532" w:rsidRPr="006C6B55" w:rsidRDefault="00586532" w:rsidP="006074DD">
      <w:pPr>
        <w:tabs>
          <w:tab w:val="left" w:pos="240"/>
        </w:tabs>
        <w:jc w:val="both"/>
        <w:rPr>
          <w:rFonts w:ascii="Times New Roman" w:hAnsi="Times New Roman" w:cs="Times New Roman"/>
          <w:sz w:val="24"/>
        </w:rPr>
      </w:pPr>
      <w:r w:rsidRPr="006C6B55">
        <w:rPr>
          <w:rFonts w:ascii="Times New Roman" w:hAnsi="Times New Roman" w:cs="Times New Roman"/>
          <w:sz w:val="24"/>
        </w:rPr>
        <w:t xml:space="preserve">Essa atividade de ensino foi realizada a partir dos seguintes procedimentos: </w:t>
      </w:r>
    </w:p>
    <w:p w:rsidR="003E5136" w:rsidRPr="006C6B55" w:rsidRDefault="00CE2ED3" w:rsidP="006074DD">
      <w:pPr>
        <w:tabs>
          <w:tab w:val="left" w:pos="240"/>
        </w:tabs>
        <w:jc w:val="both"/>
        <w:rPr>
          <w:rFonts w:ascii="Times New Roman" w:hAnsi="Times New Roman" w:cs="Times New Roman"/>
          <w:sz w:val="24"/>
        </w:rPr>
      </w:pPr>
      <w:r w:rsidRPr="006C6B55">
        <w:rPr>
          <w:rFonts w:ascii="Times New Roman" w:hAnsi="Times New Roman" w:cs="Times New Roman"/>
          <w:sz w:val="24"/>
        </w:rPr>
        <w:t xml:space="preserve">1. Reunião com os estudantes </w:t>
      </w:r>
      <w:r w:rsidR="003E5136" w:rsidRPr="006C6B55">
        <w:rPr>
          <w:rFonts w:ascii="Times New Roman" w:hAnsi="Times New Roman" w:cs="Times New Roman"/>
          <w:sz w:val="24"/>
        </w:rPr>
        <w:t xml:space="preserve">para construção teórica e conceitual sobre a atividade “Ifes também é indígena”; </w:t>
      </w:r>
    </w:p>
    <w:p w:rsidR="00586532" w:rsidRPr="006C6B55" w:rsidRDefault="003E5136" w:rsidP="006074DD">
      <w:pPr>
        <w:tabs>
          <w:tab w:val="left" w:pos="240"/>
        </w:tabs>
        <w:jc w:val="both"/>
        <w:rPr>
          <w:rFonts w:ascii="Times New Roman" w:hAnsi="Times New Roman" w:cs="Times New Roman"/>
          <w:sz w:val="24"/>
        </w:rPr>
      </w:pPr>
      <w:r w:rsidRPr="006C6B55">
        <w:rPr>
          <w:rFonts w:ascii="Times New Roman" w:hAnsi="Times New Roman" w:cs="Times New Roman"/>
          <w:sz w:val="24"/>
        </w:rPr>
        <w:t>2. D</w:t>
      </w:r>
      <w:r w:rsidR="00CE2ED3" w:rsidRPr="006C6B55">
        <w:rPr>
          <w:rFonts w:ascii="Times New Roman" w:hAnsi="Times New Roman" w:cs="Times New Roman"/>
          <w:sz w:val="24"/>
        </w:rPr>
        <w:t xml:space="preserve">efinição dos temas a serem pesquisados e materiais a serem construídos; </w:t>
      </w:r>
    </w:p>
    <w:p w:rsidR="00CE2ED3" w:rsidRPr="006C6B55" w:rsidRDefault="003E5136" w:rsidP="006074DD">
      <w:pPr>
        <w:tabs>
          <w:tab w:val="left" w:pos="240"/>
        </w:tabs>
        <w:jc w:val="both"/>
        <w:rPr>
          <w:rFonts w:ascii="Times New Roman" w:hAnsi="Times New Roman" w:cs="Times New Roman"/>
          <w:sz w:val="24"/>
        </w:rPr>
      </w:pPr>
      <w:r w:rsidRPr="006C6B55">
        <w:rPr>
          <w:rFonts w:ascii="Times New Roman" w:hAnsi="Times New Roman" w:cs="Times New Roman"/>
          <w:sz w:val="24"/>
        </w:rPr>
        <w:t>3</w:t>
      </w:r>
      <w:r w:rsidR="00CE2ED3" w:rsidRPr="006C6B55">
        <w:rPr>
          <w:rFonts w:ascii="Times New Roman" w:hAnsi="Times New Roman" w:cs="Times New Roman"/>
          <w:sz w:val="24"/>
        </w:rPr>
        <w:t>. Foram definidos os seguintes temas a serem trabalhadores pelos estudantes: diversidade étnica dos povos indígenas; palavras de origem indígenas na Língua Portuguesa falada no Brasil; Toponímias indígenas: municípios do Espírito Santo e localidades de Aracruz;</w:t>
      </w:r>
      <w:r w:rsidR="00237ABF" w:rsidRPr="006C6B55">
        <w:rPr>
          <w:rFonts w:ascii="Times New Roman" w:hAnsi="Times New Roman" w:cs="Times New Roman"/>
          <w:sz w:val="24"/>
        </w:rPr>
        <w:t xml:space="preserve"> hábitos e costumes de origem indígena; </w:t>
      </w:r>
      <w:r w:rsidR="00CE2ED3" w:rsidRPr="006C6B55">
        <w:rPr>
          <w:rFonts w:ascii="Times New Roman" w:hAnsi="Times New Roman" w:cs="Times New Roman"/>
          <w:sz w:val="24"/>
        </w:rPr>
        <w:t xml:space="preserve"> matérias jornalísticas sobre conflitos territoriais envolvendo indígenas; interculturalidade: diálogo entre culturas indígenas e culturas não indígenas; charges </w:t>
      </w:r>
      <w:r w:rsidRPr="006C6B55">
        <w:rPr>
          <w:rFonts w:ascii="Times New Roman" w:hAnsi="Times New Roman" w:cs="Times New Roman"/>
          <w:sz w:val="24"/>
        </w:rPr>
        <w:t>sobre</w:t>
      </w:r>
      <w:r w:rsidR="00CE2ED3" w:rsidRPr="006C6B55">
        <w:rPr>
          <w:rFonts w:ascii="Times New Roman" w:hAnsi="Times New Roman" w:cs="Times New Roman"/>
          <w:sz w:val="24"/>
        </w:rPr>
        <w:t xml:space="preserve"> a temática indígena; cronologia da luta pelos territórios indígenas em Aracruz; saúde indígena; </w:t>
      </w:r>
    </w:p>
    <w:p w:rsidR="00237ABF" w:rsidRPr="006C6B55" w:rsidRDefault="003E5136" w:rsidP="006074DD">
      <w:pPr>
        <w:tabs>
          <w:tab w:val="left" w:pos="240"/>
        </w:tabs>
        <w:jc w:val="both"/>
        <w:rPr>
          <w:rFonts w:ascii="Times New Roman" w:hAnsi="Times New Roman" w:cs="Times New Roman"/>
          <w:sz w:val="24"/>
        </w:rPr>
      </w:pPr>
      <w:r w:rsidRPr="006C6B55">
        <w:rPr>
          <w:rFonts w:ascii="Times New Roman" w:hAnsi="Times New Roman" w:cs="Times New Roman"/>
          <w:sz w:val="24"/>
        </w:rPr>
        <w:t>4</w:t>
      </w:r>
      <w:r w:rsidR="00237ABF" w:rsidRPr="006C6B55">
        <w:rPr>
          <w:rFonts w:ascii="Times New Roman" w:hAnsi="Times New Roman" w:cs="Times New Roman"/>
          <w:sz w:val="24"/>
        </w:rPr>
        <w:t xml:space="preserve">. A partir dos temas, os estudantes realizaram pesquisas, sob orientações dos professores, e construíram cartazes, fixando-os nas paredes do campus; </w:t>
      </w:r>
    </w:p>
    <w:p w:rsidR="00237ABF" w:rsidRPr="006C6B55" w:rsidRDefault="003E5136" w:rsidP="006074DD">
      <w:pPr>
        <w:tabs>
          <w:tab w:val="left" w:pos="240"/>
        </w:tabs>
        <w:jc w:val="both"/>
        <w:rPr>
          <w:rFonts w:ascii="Times New Roman" w:hAnsi="Times New Roman" w:cs="Times New Roman"/>
          <w:sz w:val="24"/>
        </w:rPr>
      </w:pPr>
      <w:r w:rsidRPr="006C6B55">
        <w:rPr>
          <w:rFonts w:ascii="Times New Roman" w:hAnsi="Times New Roman" w:cs="Times New Roman"/>
          <w:sz w:val="24"/>
        </w:rPr>
        <w:t>5</w:t>
      </w:r>
      <w:r w:rsidR="00237ABF" w:rsidRPr="006C6B55">
        <w:rPr>
          <w:rFonts w:ascii="Times New Roman" w:hAnsi="Times New Roman" w:cs="Times New Roman"/>
          <w:sz w:val="24"/>
        </w:rPr>
        <w:t>. Além</w:t>
      </w:r>
      <w:r w:rsidR="005060B1">
        <w:rPr>
          <w:rFonts w:ascii="Times New Roman" w:hAnsi="Times New Roman" w:cs="Times New Roman"/>
          <w:sz w:val="24"/>
        </w:rPr>
        <w:t xml:space="preserve"> das pesquisas e cartazes, foi montado</w:t>
      </w:r>
      <w:r w:rsidR="00237ABF" w:rsidRPr="006C6B55">
        <w:rPr>
          <w:rFonts w:ascii="Times New Roman" w:hAnsi="Times New Roman" w:cs="Times New Roman"/>
          <w:sz w:val="24"/>
        </w:rPr>
        <w:t xml:space="preserve"> um painel com a reprodução de uma fotografia histórica do encontro </w:t>
      </w:r>
      <w:r w:rsidR="005060B1">
        <w:rPr>
          <w:rFonts w:ascii="Times New Roman" w:hAnsi="Times New Roman" w:cs="Times New Roman"/>
          <w:sz w:val="24"/>
        </w:rPr>
        <w:t>entre</w:t>
      </w:r>
      <w:r w:rsidR="00237ABF" w:rsidRPr="006C6B55">
        <w:rPr>
          <w:rFonts w:ascii="Times New Roman" w:hAnsi="Times New Roman" w:cs="Times New Roman"/>
          <w:sz w:val="24"/>
        </w:rPr>
        <w:t xml:space="preserve"> duas lideranças indígenas Tupinikim e Guarani </w:t>
      </w:r>
      <w:r w:rsidR="005060B1">
        <w:rPr>
          <w:rFonts w:ascii="Times New Roman" w:hAnsi="Times New Roman" w:cs="Times New Roman"/>
          <w:sz w:val="24"/>
        </w:rPr>
        <w:t>n</w:t>
      </w:r>
      <w:r w:rsidR="00237ABF" w:rsidRPr="006C6B55">
        <w:rPr>
          <w:rFonts w:ascii="Times New Roman" w:hAnsi="Times New Roman" w:cs="Times New Roman"/>
          <w:sz w:val="24"/>
        </w:rPr>
        <w:t>o final dos anos 1960 ou início dos anos 1970</w:t>
      </w:r>
      <w:r w:rsidR="005060B1">
        <w:rPr>
          <w:rFonts w:ascii="Times New Roman" w:hAnsi="Times New Roman" w:cs="Times New Roman"/>
          <w:sz w:val="24"/>
        </w:rPr>
        <w:t>, em Santa Cruz (Aracruz)</w:t>
      </w:r>
      <w:r w:rsidR="00237ABF" w:rsidRPr="006C6B55">
        <w:rPr>
          <w:rFonts w:ascii="Times New Roman" w:hAnsi="Times New Roman" w:cs="Times New Roman"/>
          <w:sz w:val="24"/>
        </w:rPr>
        <w:t xml:space="preserve">. O referido painel representou o ponto inicial da exposição “Ifes também é indígena”. </w:t>
      </w:r>
    </w:p>
    <w:p w:rsidR="003E5136" w:rsidRDefault="003E5136" w:rsidP="00237ABF">
      <w:pPr>
        <w:tabs>
          <w:tab w:val="left" w:pos="240"/>
        </w:tabs>
        <w:jc w:val="center"/>
        <w:rPr>
          <w:rFonts w:ascii="Times New Roman" w:hAnsi="Times New Roman" w:cs="Times New Roman"/>
        </w:rPr>
      </w:pPr>
    </w:p>
    <w:p w:rsidR="00237ABF" w:rsidRDefault="003E5136" w:rsidP="00237ABF">
      <w:pPr>
        <w:tabs>
          <w:tab w:val="left" w:pos="240"/>
        </w:tabs>
        <w:jc w:val="center"/>
        <w:rPr>
          <w:rFonts w:ascii="Times New Roman" w:hAnsi="Times New Roman" w:cs="Times New Roman"/>
        </w:rPr>
      </w:pPr>
      <w:r w:rsidRPr="005366A7">
        <w:rPr>
          <w:noProof/>
          <w:lang w:eastAsia="pt-BR"/>
        </w:rPr>
        <w:lastRenderedPageBreak/>
        <w:drawing>
          <wp:anchor distT="0" distB="0" distL="114300" distR="114300" simplePos="0" relativeHeight="251659264" behindDoc="0" locked="0" layoutInCell="1" allowOverlap="1" wp14:anchorId="5A29AE83" wp14:editId="0C18ADB0">
            <wp:simplePos x="0" y="0"/>
            <wp:positionH relativeFrom="margin">
              <wp:posOffset>1223645</wp:posOffset>
            </wp:positionH>
            <wp:positionV relativeFrom="paragraph">
              <wp:posOffset>-115570</wp:posOffset>
            </wp:positionV>
            <wp:extent cx="2834640" cy="3779520"/>
            <wp:effectExtent l="3810" t="0" r="7620" b="7620"/>
            <wp:wrapSquare wrapText="bothSides"/>
            <wp:docPr id="13" name="Imagem 13" descr="C:\Users\1352185\Dropbox\IFES\Projetos\Povos Indígenas\Dia do Índio\Fotografias\IMG_20180419_11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352185\Dropbox\IFES\Projetos\Povos Indígenas\Dia do Índio\Fotografias\IMG_20180419_1139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83464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ABF">
        <w:rPr>
          <w:rFonts w:ascii="Times New Roman" w:hAnsi="Times New Roman" w:cs="Times New Roman"/>
        </w:rPr>
        <w:t>Figura 1 – Estudantes construindo cartazes sobre toponímias indígenas</w:t>
      </w:r>
    </w:p>
    <w:p w:rsidR="00586532" w:rsidRDefault="00586532" w:rsidP="006074DD">
      <w:pPr>
        <w:tabs>
          <w:tab w:val="left" w:pos="240"/>
        </w:tabs>
        <w:jc w:val="both"/>
        <w:rPr>
          <w:rFonts w:ascii="Times New Roman" w:hAnsi="Times New Roman" w:cs="Times New Roman"/>
        </w:rPr>
      </w:pPr>
    </w:p>
    <w:p w:rsidR="00586532" w:rsidRDefault="00586532" w:rsidP="006074DD">
      <w:pPr>
        <w:tabs>
          <w:tab w:val="left" w:pos="240"/>
        </w:tabs>
        <w:jc w:val="both"/>
        <w:rPr>
          <w:rFonts w:ascii="Times New Roman" w:hAnsi="Times New Roman" w:cs="Times New Roman"/>
        </w:rPr>
      </w:pPr>
    </w:p>
    <w:p w:rsidR="007A5318" w:rsidRDefault="007A5318" w:rsidP="006074DD">
      <w:pPr>
        <w:tabs>
          <w:tab w:val="left" w:pos="240"/>
        </w:tabs>
        <w:jc w:val="both"/>
        <w:rPr>
          <w:rFonts w:ascii="Times New Roman" w:hAnsi="Times New Roman" w:cs="Times New Roman"/>
        </w:rPr>
      </w:pPr>
    </w:p>
    <w:p w:rsidR="006843FB" w:rsidRDefault="006843FB" w:rsidP="006074DD">
      <w:pPr>
        <w:tabs>
          <w:tab w:val="left" w:pos="240"/>
        </w:tabs>
        <w:jc w:val="both"/>
        <w:rPr>
          <w:rFonts w:ascii="Times New Roman" w:hAnsi="Times New Roman" w:cs="Times New Roman"/>
        </w:rPr>
      </w:pPr>
    </w:p>
    <w:p w:rsidR="006074DD" w:rsidRDefault="006074DD" w:rsidP="006074DD">
      <w:pPr>
        <w:tabs>
          <w:tab w:val="left" w:pos="240"/>
        </w:tabs>
        <w:jc w:val="both"/>
        <w:rPr>
          <w:rFonts w:ascii="Times New Roman" w:hAnsi="Times New Roman" w:cs="Times New Roman"/>
        </w:rPr>
      </w:pPr>
    </w:p>
    <w:p w:rsidR="006074DD" w:rsidRDefault="006074DD" w:rsidP="002E0870">
      <w:pPr>
        <w:tabs>
          <w:tab w:val="left" w:pos="240"/>
        </w:tabs>
        <w:rPr>
          <w:rFonts w:ascii="Times New Roman" w:hAnsi="Times New Roman" w:cs="Times New Roman"/>
        </w:rPr>
      </w:pPr>
    </w:p>
    <w:p w:rsidR="006074DD" w:rsidRDefault="006074DD" w:rsidP="002E0870">
      <w:pPr>
        <w:tabs>
          <w:tab w:val="left" w:pos="240"/>
        </w:tabs>
        <w:rPr>
          <w:rFonts w:ascii="Times New Roman" w:hAnsi="Times New Roman" w:cs="Times New Roman"/>
        </w:rPr>
      </w:pPr>
    </w:p>
    <w:p w:rsidR="00237ABF" w:rsidRDefault="00237ABF" w:rsidP="002E0870">
      <w:pPr>
        <w:tabs>
          <w:tab w:val="left" w:pos="240"/>
        </w:tabs>
        <w:rPr>
          <w:rFonts w:ascii="Times New Roman" w:hAnsi="Times New Roman" w:cs="Times New Roman"/>
        </w:rPr>
      </w:pPr>
    </w:p>
    <w:p w:rsidR="00237ABF" w:rsidRDefault="00237ABF" w:rsidP="002E0870">
      <w:pPr>
        <w:tabs>
          <w:tab w:val="left" w:pos="240"/>
        </w:tabs>
        <w:rPr>
          <w:rFonts w:ascii="Times New Roman" w:hAnsi="Times New Roman" w:cs="Times New Roman"/>
        </w:rPr>
      </w:pPr>
    </w:p>
    <w:p w:rsidR="00237ABF" w:rsidRDefault="00237ABF" w:rsidP="002E0870">
      <w:pPr>
        <w:tabs>
          <w:tab w:val="left" w:pos="240"/>
        </w:tabs>
        <w:rPr>
          <w:rFonts w:ascii="Times New Roman" w:hAnsi="Times New Roman" w:cs="Times New Roman"/>
        </w:rPr>
      </w:pPr>
    </w:p>
    <w:p w:rsidR="00237ABF" w:rsidRDefault="00237ABF" w:rsidP="002E0870">
      <w:pPr>
        <w:tabs>
          <w:tab w:val="left" w:pos="240"/>
        </w:tabs>
        <w:rPr>
          <w:rFonts w:ascii="Times New Roman" w:hAnsi="Times New Roman" w:cs="Times New Roman"/>
        </w:rPr>
      </w:pPr>
    </w:p>
    <w:p w:rsidR="00237ABF" w:rsidRDefault="003E5136" w:rsidP="002E0870">
      <w:pPr>
        <w:tabs>
          <w:tab w:val="left" w:pos="240"/>
        </w:tabs>
        <w:rPr>
          <w:rFonts w:ascii="Times New Roman" w:hAnsi="Times New Roman" w:cs="Times New Roman"/>
        </w:rPr>
      </w:pPr>
      <w:r>
        <w:rPr>
          <w:noProof/>
          <w:lang w:eastAsia="pt-BR"/>
        </w:rPr>
        <mc:AlternateContent>
          <mc:Choice Requires="wps">
            <w:drawing>
              <wp:anchor distT="0" distB="0" distL="114300" distR="114300" simplePos="0" relativeHeight="251661312" behindDoc="0" locked="0" layoutInCell="1" allowOverlap="1" wp14:anchorId="65FF93B7" wp14:editId="18D2AF92">
                <wp:simplePos x="0" y="0"/>
                <wp:positionH relativeFrom="column">
                  <wp:posOffset>675005</wp:posOffset>
                </wp:positionH>
                <wp:positionV relativeFrom="paragraph">
                  <wp:posOffset>43180</wp:posOffset>
                </wp:positionV>
                <wp:extent cx="3779520" cy="635"/>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3779520" cy="635"/>
                        </a:xfrm>
                        <a:prstGeom prst="rect">
                          <a:avLst/>
                        </a:prstGeom>
                        <a:solidFill>
                          <a:prstClr val="white"/>
                        </a:solidFill>
                        <a:ln>
                          <a:noFill/>
                        </a:ln>
                      </wps:spPr>
                      <wps:txbx>
                        <w:txbxContent>
                          <w:p w:rsidR="00237ABF" w:rsidRPr="00237ABF" w:rsidRDefault="00237ABF" w:rsidP="00237ABF">
                            <w:pPr>
                              <w:pStyle w:val="Legenda"/>
                              <w:rPr>
                                <w:rFonts w:ascii="Times New Roman" w:hAnsi="Times New Roman" w:cs="Times New Roman"/>
                                <w:noProof/>
                                <w:color w:val="auto"/>
                                <w:sz w:val="20"/>
                              </w:rPr>
                            </w:pPr>
                            <w:r w:rsidRPr="00237ABF">
                              <w:rPr>
                                <w:rFonts w:ascii="Times New Roman" w:hAnsi="Times New Roman" w:cs="Times New Roman"/>
                                <w:color w:val="auto"/>
                                <w:sz w:val="20"/>
                              </w:rPr>
                              <w:t xml:space="preserve">Fonte: foto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type w14:anchorId="65FF93B7" id="_x0000_t202" coordsize="21600,21600" o:spt="202" path="m,l,21600r21600,l21600,xe">
                <v:stroke joinstyle="miter"/>
                <v:path gradientshapeok="t" o:connecttype="rect"/>
              </v:shapetype>
              <v:shape id="Caixa de Texto 1" o:spid="_x0000_s1026" type="#_x0000_t202" style="position:absolute;margin-left:53.15pt;margin-top:3.4pt;width:297.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" stroked="f">
                <v:textbox style="mso-fit-shape-to-text:t" inset="0,0,0,0">
                  <w:txbxContent>
                    <w:p w:rsidR="00237ABF" w:rsidRPr="00237ABF" w:rsidRDefault="00237ABF" w:rsidP="00237ABF">
                      <w:pPr>
                        <w:pStyle w:val="Legenda"/>
                        <w:rPr>
                          <w:rFonts w:ascii="Times New Roman" w:hAnsi="Times New Roman" w:cs="Times New Roman"/>
                          <w:noProof/>
                          <w:color w:val="auto"/>
                          <w:sz w:val="20"/>
                        </w:rPr>
                      </w:pPr>
                      <w:r w:rsidRPr="00237ABF">
                        <w:rPr>
                          <w:rFonts w:ascii="Times New Roman" w:hAnsi="Times New Roman" w:cs="Times New Roman"/>
                          <w:color w:val="auto"/>
                          <w:sz w:val="20"/>
                        </w:rPr>
                        <w:t xml:space="preserve">Fonte: foto do autor </w:t>
                      </w:r>
                    </w:p>
                  </w:txbxContent>
                </v:textbox>
                <w10:wrap type="square"/>
              </v:shape>
            </w:pict>
          </mc:Fallback>
        </mc:AlternateContent>
      </w:r>
    </w:p>
    <w:p w:rsidR="00237ABF" w:rsidRDefault="00237AB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F43DFF">
      <w:pPr>
        <w:tabs>
          <w:tab w:val="left" w:pos="240"/>
        </w:tabs>
        <w:jc w:val="center"/>
        <w:rPr>
          <w:rFonts w:ascii="Times New Roman" w:hAnsi="Times New Roman" w:cs="Times New Roman"/>
        </w:rPr>
      </w:pPr>
      <w:r>
        <w:rPr>
          <w:noProof/>
          <w:lang w:eastAsia="pt-BR"/>
        </w:rPr>
        <mc:AlternateContent>
          <mc:Choice Requires="wps">
            <w:drawing>
              <wp:anchor distT="0" distB="0" distL="114300" distR="114300" simplePos="0" relativeHeight="251665408" behindDoc="0" locked="0" layoutInCell="1" allowOverlap="1" wp14:anchorId="73458AE7" wp14:editId="4DEEBE06">
                <wp:simplePos x="0" y="0"/>
                <wp:positionH relativeFrom="column">
                  <wp:posOffset>1020445</wp:posOffset>
                </wp:positionH>
                <wp:positionV relativeFrom="paragraph">
                  <wp:posOffset>2814955</wp:posOffset>
                </wp:positionV>
                <wp:extent cx="3359785" cy="63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359785" cy="635"/>
                        </a:xfrm>
                        <a:prstGeom prst="rect">
                          <a:avLst/>
                        </a:prstGeom>
                        <a:solidFill>
                          <a:prstClr val="white"/>
                        </a:solidFill>
                        <a:ln>
                          <a:noFill/>
                        </a:ln>
                      </wps:spPr>
                      <wps:txbx>
                        <w:txbxContent>
                          <w:p w:rsidR="00F43DFF" w:rsidRPr="003E5136" w:rsidRDefault="00F43DFF" w:rsidP="00F43DFF">
                            <w:pPr>
                              <w:pStyle w:val="Legenda"/>
                              <w:rPr>
                                <w:rFonts w:ascii="Times New Roman" w:hAnsi="Times New Roman" w:cs="Times New Roman"/>
                                <w:i w:val="0"/>
                                <w:noProof/>
                                <w:color w:val="auto"/>
                                <w:sz w:val="20"/>
                              </w:rPr>
                            </w:pPr>
                            <w:r w:rsidRPr="003E5136">
                              <w:rPr>
                                <w:rFonts w:ascii="Times New Roman" w:hAnsi="Times New Roman" w:cs="Times New Roman"/>
                                <w:i w:val="0"/>
                                <w:color w:val="auto"/>
                                <w:sz w:val="20"/>
                              </w:rPr>
                              <w:t xml:space="preserve">Fonte: fotografia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73458AE7" id="Caixa de Texto 2" o:spid="_x0000_s1027" type="#_x0000_t202" style="position:absolute;left:0;text-align:left;margin-left:80.35pt;margin-top:221.65pt;width:264.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" stroked="f">
                <v:textbox style="mso-fit-shape-to-text:t" inset="0,0,0,0">
                  <w:txbxContent>
                    <w:p w:rsidR="00F43DFF" w:rsidRPr="003E5136" w:rsidRDefault="00F43DFF" w:rsidP="00F43DFF">
                      <w:pPr>
                        <w:pStyle w:val="Legenda"/>
                        <w:rPr>
                          <w:rFonts w:ascii="Times New Roman" w:hAnsi="Times New Roman" w:cs="Times New Roman"/>
                          <w:i w:val="0"/>
                          <w:noProof/>
                          <w:color w:val="auto"/>
                          <w:sz w:val="20"/>
                        </w:rPr>
                      </w:pPr>
                      <w:r w:rsidRPr="003E5136">
                        <w:rPr>
                          <w:rFonts w:ascii="Times New Roman" w:hAnsi="Times New Roman" w:cs="Times New Roman"/>
                          <w:i w:val="0"/>
                          <w:color w:val="auto"/>
                          <w:sz w:val="20"/>
                        </w:rPr>
                        <w:t xml:space="preserve">Fonte: fotografia do autor. </w:t>
                      </w:r>
                    </w:p>
                  </w:txbxContent>
                </v:textbox>
                <w10:wrap type="square"/>
              </v:shape>
            </w:pict>
          </mc:Fallback>
        </mc:AlternateContent>
      </w:r>
      <w:r w:rsidRPr="005366A7">
        <w:rPr>
          <w:noProof/>
          <w:lang w:eastAsia="pt-BR"/>
        </w:rPr>
        <w:drawing>
          <wp:anchor distT="0" distB="0" distL="114300" distR="114300" simplePos="0" relativeHeight="251663360" behindDoc="0" locked="0" layoutInCell="1" allowOverlap="1" wp14:anchorId="3A89F3D4" wp14:editId="595BD9F1">
            <wp:simplePos x="0" y="0"/>
            <wp:positionH relativeFrom="margin">
              <wp:align>center</wp:align>
            </wp:positionH>
            <wp:positionV relativeFrom="paragraph">
              <wp:posOffset>238125</wp:posOffset>
            </wp:positionV>
            <wp:extent cx="3359785" cy="2519680"/>
            <wp:effectExtent l="0" t="0" r="0" b="0"/>
            <wp:wrapSquare wrapText="bothSides"/>
            <wp:docPr id="17" name="Imagem 17" descr="C:\Users\1352185\Dropbox\IFES\Projetos\Povos Indígenas\Dia do Índio\Fotografias\IMG_20180419_12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352185\Dropbox\IFES\Projetos\Povos Indígenas\Dia do Índio\Fotografias\IMG_20180419_1227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Figura 2 – Palavras de origem indígena</w:t>
      </w: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3E5136" w:rsidRDefault="003E5136">
      <w:pPr>
        <w:rPr>
          <w:rFonts w:ascii="Times New Roman" w:hAnsi="Times New Roman" w:cs="Times New Roman"/>
        </w:rPr>
      </w:pPr>
    </w:p>
    <w:p w:rsidR="003A292F" w:rsidRDefault="003A292F">
      <w:pPr>
        <w:rPr>
          <w:rFonts w:ascii="Times New Roman" w:hAnsi="Times New Roman" w:cs="Times New Roman"/>
        </w:rPr>
      </w:pPr>
      <w:r>
        <w:rPr>
          <w:rFonts w:ascii="Times New Roman" w:hAnsi="Times New Roman" w:cs="Times New Roman"/>
        </w:rPr>
        <w:br w:type="page"/>
      </w:r>
    </w:p>
    <w:p w:rsidR="00F43DFF" w:rsidRDefault="005060B1" w:rsidP="00F43DFF">
      <w:pPr>
        <w:tabs>
          <w:tab w:val="left" w:pos="240"/>
        </w:tabs>
        <w:jc w:val="center"/>
        <w:rPr>
          <w:rFonts w:ascii="Times New Roman" w:hAnsi="Times New Roman" w:cs="Times New Roman"/>
        </w:rPr>
      </w:pPr>
      <w:r>
        <w:rPr>
          <w:rFonts w:ascii="Times New Roman" w:hAnsi="Times New Roman" w:cs="Times New Roman"/>
        </w:rPr>
        <w:lastRenderedPageBreak/>
        <w:t>Figura 3 – Estudante montando</w:t>
      </w:r>
      <w:r w:rsidR="00F43DFF">
        <w:rPr>
          <w:rFonts w:ascii="Times New Roman" w:hAnsi="Times New Roman" w:cs="Times New Roman"/>
        </w:rPr>
        <w:t xml:space="preserve"> o painel inicial do “Ifes também é indígena”</w:t>
      </w:r>
    </w:p>
    <w:p w:rsidR="00F43DFF" w:rsidRDefault="003E5136" w:rsidP="002E0870">
      <w:pPr>
        <w:tabs>
          <w:tab w:val="left" w:pos="240"/>
        </w:tabs>
        <w:rPr>
          <w:rFonts w:ascii="Times New Roman" w:hAnsi="Times New Roman" w:cs="Times New Roman"/>
        </w:rPr>
      </w:pPr>
      <w:r w:rsidRPr="005366A7">
        <w:rPr>
          <w:noProof/>
          <w:lang w:eastAsia="pt-BR"/>
        </w:rPr>
        <w:drawing>
          <wp:anchor distT="0" distB="0" distL="114300" distR="114300" simplePos="0" relativeHeight="251669504" behindDoc="0" locked="0" layoutInCell="1" allowOverlap="1" wp14:anchorId="79A3A640" wp14:editId="162DD5DF">
            <wp:simplePos x="0" y="0"/>
            <wp:positionH relativeFrom="margin">
              <wp:posOffset>1039707</wp:posOffset>
            </wp:positionH>
            <wp:positionV relativeFrom="paragraph">
              <wp:posOffset>57150</wp:posOffset>
            </wp:positionV>
            <wp:extent cx="3360000" cy="2520000"/>
            <wp:effectExtent l="0" t="0" r="0" b="0"/>
            <wp:wrapSquare wrapText="bothSides"/>
            <wp:docPr id="3" name="Imagem 3" descr="C:\Users\1352185\Dropbox\IFES\Projetos\Povos Indígenas\Dia do Índio\Fotografias\IMG_20180418_15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52185\Dropbox\IFES\Projetos\Povos Indígenas\Dia do Índio\Fotografias\IMG_20180418_153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3E5136" w:rsidP="002E0870">
      <w:pPr>
        <w:tabs>
          <w:tab w:val="left" w:pos="240"/>
        </w:tabs>
        <w:rPr>
          <w:rFonts w:ascii="Times New Roman" w:hAnsi="Times New Roman" w:cs="Times New Roman"/>
        </w:rPr>
      </w:pPr>
      <w:r>
        <w:rPr>
          <w:noProof/>
          <w:lang w:eastAsia="pt-BR"/>
        </w:rPr>
        <mc:AlternateContent>
          <mc:Choice Requires="wps">
            <w:drawing>
              <wp:anchor distT="0" distB="0" distL="114300" distR="114300" simplePos="0" relativeHeight="251671552" behindDoc="0" locked="0" layoutInCell="1" allowOverlap="1" wp14:anchorId="7DC474B9" wp14:editId="74BECE6C">
                <wp:simplePos x="0" y="0"/>
                <wp:positionH relativeFrom="column">
                  <wp:posOffset>1029970</wp:posOffset>
                </wp:positionH>
                <wp:positionV relativeFrom="paragraph">
                  <wp:posOffset>197485</wp:posOffset>
                </wp:positionV>
                <wp:extent cx="3359785" cy="635"/>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3359785" cy="635"/>
                        </a:xfrm>
                        <a:prstGeom prst="rect">
                          <a:avLst/>
                        </a:prstGeom>
                        <a:solidFill>
                          <a:prstClr val="white"/>
                        </a:solidFill>
                        <a:ln>
                          <a:noFill/>
                        </a:ln>
                      </wps:spPr>
                      <wps:txbx>
                        <w:txbxContent>
                          <w:p w:rsidR="00F43DFF" w:rsidRPr="00F43DFF" w:rsidRDefault="00F43DFF" w:rsidP="00F43DFF">
                            <w:pPr>
                              <w:pStyle w:val="Legenda"/>
                              <w:rPr>
                                <w:rFonts w:ascii="Times New Roman" w:hAnsi="Times New Roman" w:cs="Times New Roman"/>
                                <w:i w:val="0"/>
                                <w:noProof/>
                                <w:color w:val="auto"/>
                                <w:sz w:val="20"/>
                              </w:rPr>
                            </w:pPr>
                            <w:r w:rsidRPr="00F43DFF">
                              <w:rPr>
                                <w:rFonts w:ascii="Times New Roman" w:hAnsi="Times New Roman" w:cs="Times New Roman"/>
                                <w:i w:val="0"/>
                                <w:color w:val="auto"/>
                                <w:sz w:val="20"/>
                              </w:rPr>
                              <w:t xml:space="preserve">Fonte: fotografia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7DC474B9" id="Caixa de Texto 4" o:spid="_x0000_s1028" type="#_x0000_t202" style="position:absolute;margin-left:81.1pt;margin-top:15.55pt;width:264.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" stroked="f">
                <v:textbox style="mso-fit-shape-to-text:t" inset="0,0,0,0">
                  <w:txbxContent>
                    <w:p w:rsidR="00F43DFF" w:rsidRPr="00F43DFF" w:rsidRDefault="00F43DFF" w:rsidP="00F43DFF">
                      <w:pPr>
                        <w:pStyle w:val="Legenda"/>
                        <w:rPr>
                          <w:rFonts w:ascii="Times New Roman" w:hAnsi="Times New Roman" w:cs="Times New Roman"/>
                          <w:i w:val="0"/>
                          <w:noProof/>
                          <w:color w:val="auto"/>
                          <w:sz w:val="20"/>
                        </w:rPr>
                      </w:pPr>
                      <w:r w:rsidRPr="00F43DFF">
                        <w:rPr>
                          <w:rFonts w:ascii="Times New Roman" w:hAnsi="Times New Roman" w:cs="Times New Roman"/>
                          <w:i w:val="0"/>
                          <w:color w:val="auto"/>
                          <w:sz w:val="20"/>
                        </w:rPr>
                        <w:t xml:space="preserve">Fonte: fotografia do autor. </w:t>
                      </w:r>
                    </w:p>
                  </w:txbxContent>
                </v:textbox>
                <w10:wrap type="square"/>
              </v:shape>
            </w:pict>
          </mc:Fallback>
        </mc:AlternateContent>
      </w:r>
    </w:p>
    <w:p w:rsidR="00F43DFF" w:rsidRDefault="00F43DFF" w:rsidP="002E0870">
      <w:pPr>
        <w:tabs>
          <w:tab w:val="left" w:pos="240"/>
        </w:tabs>
        <w:rPr>
          <w:rFonts w:ascii="Times New Roman" w:hAnsi="Times New Roman" w:cs="Times New Roman"/>
        </w:rPr>
      </w:pPr>
    </w:p>
    <w:p w:rsidR="001B411B" w:rsidRDefault="001B411B" w:rsidP="001B411B">
      <w:pPr>
        <w:rPr>
          <w:rFonts w:ascii="Times New Roman" w:hAnsi="Times New Roman" w:cs="Times New Roman"/>
        </w:rPr>
      </w:pPr>
    </w:p>
    <w:p w:rsidR="00F43DFF" w:rsidRDefault="00F43DFF" w:rsidP="001B411B">
      <w:pPr>
        <w:tabs>
          <w:tab w:val="left" w:pos="3075"/>
        </w:tabs>
        <w:jc w:val="center"/>
        <w:rPr>
          <w:rFonts w:ascii="Times New Roman" w:hAnsi="Times New Roman" w:cs="Times New Roman"/>
        </w:rPr>
      </w:pPr>
      <w:r>
        <w:rPr>
          <w:rFonts w:ascii="Times New Roman" w:hAnsi="Times New Roman" w:cs="Times New Roman"/>
        </w:rPr>
        <w:t>Figura 4 – Painel “Ifes também é indígena”</w:t>
      </w:r>
    </w:p>
    <w:p w:rsidR="00F43DFF" w:rsidRDefault="00F43DFF" w:rsidP="002E0870">
      <w:pPr>
        <w:tabs>
          <w:tab w:val="left" w:pos="240"/>
        </w:tabs>
        <w:rPr>
          <w:rFonts w:ascii="Times New Roman" w:hAnsi="Times New Roman" w:cs="Times New Roman"/>
        </w:rPr>
      </w:pPr>
      <w:r>
        <w:rPr>
          <w:noProof/>
          <w:lang w:eastAsia="pt-BR"/>
        </w:rPr>
        <mc:AlternateContent>
          <mc:Choice Requires="wps">
            <w:drawing>
              <wp:anchor distT="0" distB="0" distL="114300" distR="114300" simplePos="0" relativeHeight="251675648" behindDoc="0" locked="0" layoutInCell="1" allowOverlap="1" wp14:anchorId="4CFB32D1" wp14:editId="5BD95E75">
                <wp:simplePos x="0" y="0"/>
                <wp:positionH relativeFrom="column">
                  <wp:posOffset>752475</wp:posOffset>
                </wp:positionH>
                <wp:positionV relativeFrom="paragraph">
                  <wp:posOffset>2911475</wp:posOffset>
                </wp:positionV>
                <wp:extent cx="3792220" cy="635"/>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792220" cy="635"/>
                        </a:xfrm>
                        <a:prstGeom prst="rect">
                          <a:avLst/>
                        </a:prstGeom>
                        <a:solidFill>
                          <a:prstClr val="white"/>
                        </a:solidFill>
                        <a:ln>
                          <a:noFill/>
                        </a:ln>
                      </wps:spPr>
                      <wps:txbx>
                        <w:txbxContent>
                          <w:p w:rsidR="00F43DFF" w:rsidRPr="00F43DFF" w:rsidRDefault="00F43DFF" w:rsidP="00F43DFF">
                            <w:pPr>
                              <w:pStyle w:val="Legenda"/>
                              <w:rPr>
                                <w:rFonts w:ascii="Times New Roman" w:hAnsi="Times New Roman" w:cs="Times New Roman"/>
                                <w:i w:val="0"/>
                                <w:noProof/>
                                <w:color w:val="auto"/>
                                <w:sz w:val="20"/>
                              </w:rPr>
                            </w:pPr>
                            <w:r w:rsidRPr="00F43DFF">
                              <w:rPr>
                                <w:rFonts w:ascii="Times New Roman" w:hAnsi="Times New Roman" w:cs="Times New Roman"/>
                                <w:i w:val="0"/>
                                <w:color w:val="auto"/>
                                <w:sz w:val="20"/>
                              </w:rPr>
                              <w:t xml:space="preserve">Fonte: fotografia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4CFB32D1" id="Caixa de Texto 5" o:spid="_x0000_s1029" type="#_x0000_t202" style="position:absolute;margin-left:59.25pt;margin-top:229.25pt;width:298.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" stroked="f">
                <v:textbox style="mso-fit-shape-to-text:t" inset="0,0,0,0">
                  <w:txbxContent>
                    <w:p w:rsidR="00F43DFF" w:rsidRPr="00F43DFF" w:rsidRDefault="00F43DFF" w:rsidP="00F43DFF">
                      <w:pPr>
                        <w:pStyle w:val="Legenda"/>
                        <w:rPr>
                          <w:rFonts w:ascii="Times New Roman" w:hAnsi="Times New Roman" w:cs="Times New Roman"/>
                          <w:i w:val="0"/>
                          <w:noProof/>
                          <w:color w:val="auto"/>
                          <w:sz w:val="20"/>
                        </w:rPr>
                      </w:pPr>
                      <w:r w:rsidRPr="00F43DFF">
                        <w:rPr>
                          <w:rFonts w:ascii="Times New Roman" w:hAnsi="Times New Roman" w:cs="Times New Roman"/>
                          <w:i w:val="0"/>
                          <w:color w:val="auto"/>
                          <w:sz w:val="20"/>
                        </w:rPr>
                        <w:t xml:space="preserve">Fonte: fotografia do autor. </w:t>
                      </w:r>
                    </w:p>
                  </w:txbxContent>
                </v:textbox>
                <w10:wrap type="square"/>
              </v:shape>
            </w:pict>
          </mc:Fallback>
        </mc:AlternateContent>
      </w:r>
      <w:r w:rsidRPr="005366A7">
        <w:rPr>
          <w:noProof/>
          <w:lang w:eastAsia="pt-BR"/>
        </w:rPr>
        <w:drawing>
          <wp:anchor distT="0" distB="0" distL="114300" distR="114300" simplePos="0" relativeHeight="251673600" behindDoc="0" locked="0" layoutInCell="1" allowOverlap="1" wp14:anchorId="7E22599A" wp14:editId="06D451A0">
            <wp:simplePos x="0" y="0"/>
            <wp:positionH relativeFrom="margin">
              <wp:posOffset>752475</wp:posOffset>
            </wp:positionH>
            <wp:positionV relativeFrom="paragraph">
              <wp:posOffset>10795</wp:posOffset>
            </wp:positionV>
            <wp:extent cx="3792220" cy="2843530"/>
            <wp:effectExtent l="0" t="0" r="0" b="0"/>
            <wp:wrapSquare wrapText="bothSides"/>
            <wp:docPr id="16" name="Imagem 16" descr="C:\Users\1352185\Dropbox\IFES\Projetos\Povos Indígenas\Dia do Índio\Fotografias\IMG_20180419_12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352185\Dropbox\IFES\Projetos\Povos Indígenas\Dia do Índio\Fotografias\IMG_20180419_1225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2220" cy="284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3E5136" w:rsidRDefault="003E5136">
      <w:pPr>
        <w:rPr>
          <w:rFonts w:ascii="Times New Roman" w:hAnsi="Times New Roman" w:cs="Times New Roman"/>
        </w:rPr>
      </w:pPr>
    </w:p>
    <w:p w:rsidR="001B411B" w:rsidRDefault="001B411B">
      <w:pPr>
        <w:rPr>
          <w:rFonts w:ascii="Times New Roman" w:hAnsi="Times New Roman" w:cs="Times New Roman"/>
        </w:rPr>
      </w:pPr>
      <w:r>
        <w:rPr>
          <w:rFonts w:ascii="Times New Roman" w:hAnsi="Times New Roman" w:cs="Times New Roman"/>
        </w:rPr>
        <w:br w:type="page"/>
      </w:r>
    </w:p>
    <w:p w:rsidR="00F43DFF" w:rsidRDefault="002D20D4" w:rsidP="002D20D4">
      <w:pPr>
        <w:tabs>
          <w:tab w:val="left" w:pos="240"/>
        </w:tabs>
        <w:jc w:val="center"/>
        <w:rPr>
          <w:rFonts w:ascii="Times New Roman" w:hAnsi="Times New Roman" w:cs="Times New Roman"/>
        </w:rPr>
      </w:pPr>
      <w:r>
        <w:rPr>
          <w:rFonts w:ascii="Times New Roman" w:hAnsi="Times New Roman" w:cs="Times New Roman"/>
        </w:rPr>
        <w:lastRenderedPageBreak/>
        <w:t>Figura 5 – Diversidade étnica dos povos indígenas no Brasil</w:t>
      </w:r>
    </w:p>
    <w:p w:rsidR="00F43DFF" w:rsidRDefault="002D20D4" w:rsidP="002E0870">
      <w:pPr>
        <w:tabs>
          <w:tab w:val="left" w:pos="240"/>
        </w:tabs>
        <w:rPr>
          <w:rFonts w:ascii="Times New Roman" w:hAnsi="Times New Roman" w:cs="Times New Roman"/>
        </w:rPr>
      </w:pPr>
      <w:r>
        <w:rPr>
          <w:noProof/>
          <w:lang w:eastAsia="pt-BR"/>
        </w:rPr>
        <mc:AlternateContent>
          <mc:Choice Requires="wps">
            <w:drawing>
              <wp:anchor distT="0" distB="0" distL="114300" distR="114300" simplePos="0" relativeHeight="251679744" behindDoc="0" locked="0" layoutInCell="1" allowOverlap="1" wp14:anchorId="0CD97A41" wp14:editId="0E33D1EE">
                <wp:simplePos x="0" y="0"/>
                <wp:positionH relativeFrom="column">
                  <wp:posOffset>1363980</wp:posOffset>
                </wp:positionH>
                <wp:positionV relativeFrom="paragraph">
                  <wp:posOffset>3631565</wp:posOffset>
                </wp:positionV>
                <wp:extent cx="2672715" cy="635"/>
                <wp:effectExtent l="0" t="0" r="0" b="0"/>
                <wp:wrapSquare wrapText="bothSides"/>
                <wp:docPr id="6" name="Caixa de Texto 6"/>
                <wp:cNvGraphicFramePr/>
                <a:graphic xmlns:a="http://schemas.openxmlformats.org/drawingml/2006/main">
                  <a:graphicData uri="http://schemas.microsoft.com/office/word/2010/wordprocessingShape">
                    <wps:wsp>
                      <wps:cNvSpPr txBox="1"/>
                      <wps:spPr>
                        <a:xfrm>
                          <a:off x="0" y="0"/>
                          <a:ext cx="2672715" cy="635"/>
                        </a:xfrm>
                        <a:prstGeom prst="rect">
                          <a:avLst/>
                        </a:prstGeom>
                        <a:solidFill>
                          <a:prstClr val="white"/>
                        </a:solidFill>
                        <a:ln>
                          <a:noFill/>
                        </a:ln>
                      </wps:spPr>
                      <wps:txbx>
                        <w:txbxContent>
                          <w:p w:rsidR="002D20D4" w:rsidRPr="0087333E" w:rsidRDefault="002D20D4" w:rsidP="002D20D4">
                            <w:pPr>
                              <w:pStyle w:val="Legenda"/>
                              <w:rPr>
                                <w:rFonts w:ascii="Times New Roman" w:hAnsi="Times New Roman" w:cs="Times New Roman"/>
                                <w:i w:val="0"/>
                                <w:noProof/>
                                <w:color w:val="auto"/>
                                <w:sz w:val="20"/>
                              </w:rPr>
                            </w:pPr>
                            <w:r w:rsidRPr="0087333E">
                              <w:rPr>
                                <w:rFonts w:ascii="Times New Roman" w:hAnsi="Times New Roman" w:cs="Times New Roman"/>
                                <w:i w:val="0"/>
                                <w:color w:val="auto"/>
                                <w:sz w:val="20"/>
                              </w:rPr>
                              <w:t xml:space="preserve">Fonte: fotografia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0CD97A41" id="Caixa de Texto 6" o:spid="_x0000_s1030" type="#_x0000_t202" style="position:absolute;margin-left:107.4pt;margin-top:285.95pt;width:210.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" stroked="f">
                <v:textbox style="mso-fit-shape-to-text:t" inset="0,0,0,0">
                  <w:txbxContent>
                    <w:p w:rsidR="002D20D4" w:rsidRPr="0087333E" w:rsidRDefault="002D20D4" w:rsidP="002D20D4">
                      <w:pPr>
                        <w:pStyle w:val="Legenda"/>
                        <w:rPr>
                          <w:rFonts w:ascii="Times New Roman" w:hAnsi="Times New Roman" w:cs="Times New Roman"/>
                          <w:i w:val="0"/>
                          <w:noProof/>
                          <w:color w:val="auto"/>
                          <w:sz w:val="20"/>
                        </w:rPr>
                      </w:pPr>
                      <w:r w:rsidRPr="0087333E">
                        <w:rPr>
                          <w:rFonts w:ascii="Times New Roman" w:hAnsi="Times New Roman" w:cs="Times New Roman"/>
                          <w:i w:val="0"/>
                          <w:color w:val="auto"/>
                          <w:sz w:val="20"/>
                        </w:rPr>
                        <w:t xml:space="preserve">Fonte: fotografia do autor. </w:t>
                      </w:r>
                    </w:p>
                  </w:txbxContent>
                </v:textbox>
                <w10:wrap type="square"/>
              </v:shape>
            </w:pict>
          </mc:Fallback>
        </mc:AlternateContent>
      </w:r>
      <w:r w:rsidRPr="005366A7">
        <w:rPr>
          <w:noProof/>
          <w:lang w:eastAsia="pt-BR"/>
        </w:rPr>
        <w:drawing>
          <wp:anchor distT="0" distB="0" distL="114300" distR="114300" simplePos="0" relativeHeight="251677696" behindDoc="0" locked="0" layoutInCell="1" allowOverlap="1" wp14:anchorId="15696BB6" wp14:editId="0855D91F">
            <wp:simplePos x="0" y="0"/>
            <wp:positionH relativeFrom="margin">
              <wp:align>center</wp:align>
            </wp:positionH>
            <wp:positionV relativeFrom="paragraph">
              <wp:posOffset>10795</wp:posOffset>
            </wp:positionV>
            <wp:extent cx="2673000" cy="3564000"/>
            <wp:effectExtent l="0" t="0" r="0" b="0"/>
            <wp:wrapSquare wrapText="bothSides"/>
            <wp:docPr id="19" name="Imagem 19" descr="C:\Users\1352185\Dropbox\IFES\Projetos\Povos Indígenas\Dia do Índio\Fotografias\IMG_20180419_1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352185\Dropbox\IFES\Projetos\Povos Indígenas\Dia do Índio\Fotografias\IMG_20180419_122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3000" cy="35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F43DFF" w:rsidRDefault="00F43DFF"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D20D4">
      <w:pPr>
        <w:tabs>
          <w:tab w:val="left" w:pos="240"/>
        </w:tabs>
        <w:jc w:val="center"/>
        <w:rPr>
          <w:rFonts w:ascii="Times New Roman" w:hAnsi="Times New Roman" w:cs="Times New Roman"/>
        </w:rPr>
      </w:pPr>
      <w:r w:rsidRPr="008720B4">
        <w:rPr>
          <w:noProof/>
          <w:lang w:eastAsia="pt-BR"/>
        </w:rPr>
        <w:drawing>
          <wp:anchor distT="0" distB="0" distL="114300" distR="114300" simplePos="0" relativeHeight="251681792" behindDoc="0" locked="0" layoutInCell="1" allowOverlap="1" wp14:anchorId="48CEC62C" wp14:editId="3F956D9C">
            <wp:simplePos x="0" y="0"/>
            <wp:positionH relativeFrom="margin">
              <wp:align>center</wp:align>
            </wp:positionH>
            <wp:positionV relativeFrom="paragraph">
              <wp:posOffset>219075</wp:posOffset>
            </wp:positionV>
            <wp:extent cx="3839845" cy="2879725"/>
            <wp:effectExtent l="0" t="0" r="8255" b="0"/>
            <wp:wrapSquare wrapText="bothSides"/>
            <wp:docPr id="29" name="Imagem 29" descr="C:\Users\1352185\Dropbox\IFES\Projetos\Povos Indígenas\Dia do Índio\Fotografias\IMG_20180419_12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352185\Dropbox\IFES\Projetos\Povos Indígenas\Dia do Índio\Fotografias\IMG_20180419_122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Figura 6 – Charges sobre a temática indígena</w:t>
      </w: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p>
    <w:p w:rsidR="002D20D4" w:rsidRDefault="002D20D4" w:rsidP="002E0870">
      <w:pPr>
        <w:tabs>
          <w:tab w:val="left" w:pos="240"/>
        </w:tabs>
        <w:rPr>
          <w:rFonts w:ascii="Times New Roman" w:hAnsi="Times New Roman" w:cs="Times New Roman"/>
        </w:rPr>
      </w:pPr>
      <w:r>
        <w:rPr>
          <w:noProof/>
          <w:lang w:eastAsia="pt-BR"/>
        </w:rPr>
        <mc:AlternateContent>
          <mc:Choice Requires="wps">
            <w:drawing>
              <wp:anchor distT="0" distB="0" distL="114300" distR="114300" simplePos="0" relativeHeight="251683840" behindDoc="0" locked="0" layoutInCell="1" allowOverlap="1" wp14:anchorId="587C0245" wp14:editId="286FFB64">
                <wp:simplePos x="0" y="0"/>
                <wp:positionH relativeFrom="margin">
                  <wp:align>center</wp:align>
                </wp:positionH>
                <wp:positionV relativeFrom="paragraph">
                  <wp:posOffset>140970</wp:posOffset>
                </wp:positionV>
                <wp:extent cx="3839845" cy="635"/>
                <wp:effectExtent l="0" t="0" r="8255" b="0"/>
                <wp:wrapSquare wrapText="bothSides"/>
                <wp:docPr id="7" name="Caixa de Texto 7"/>
                <wp:cNvGraphicFramePr/>
                <a:graphic xmlns:a="http://schemas.openxmlformats.org/drawingml/2006/main">
                  <a:graphicData uri="http://schemas.microsoft.com/office/word/2010/wordprocessingShape">
                    <wps:wsp>
                      <wps:cNvSpPr txBox="1"/>
                      <wps:spPr>
                        <a:xfrm>
                          <a:off x="0" y="0"/>
                          <a:ext cx="3839845" cy="635"/>
                        </a:xfrm>
                        <a:prstGeom prst="rect">
                          <a:avLst/>
                        </a:prstGeom>
                        <a:solidFill>
                          <a:prstClr val="white"/>
                        </a:solidFill>
                        <a:ln>
                          <a:noFill/>
                        </a:ln>
                      </wps:spPr>
                      <wps:txbx>
                        <w:txbxContent>
                          <w:p w:rsidR="002D20D4" w:rsidRPr="002D20D4" w:rsidRDefault="002D20D4" w:rsidP="002D20D4">
                            <w:pPr>
                              <w:pStyle w:val="Legenda"/>
                              <w:rPr>
                                <w:rFonts w:ascii="Times New Roman" w:hAnsi="Times New Roman" w:cs="Times New Roman"/>
                                <w:i w:val="0"/>
                                <w:noProof/>
                                <w:color w:val="auto"/>
                                <w:sz w:val="20"/>
                              </w:rPr>
                            </w:pPr>
                            <w:r w:rsidRPr="002D20D4">
                              <w:rPr>
                                <w:rFonts w:ascii="Times New Roman" w:hAnsi="Times New Roman" w:cs="Times New Roman"/>
                                <w:i w:val="0"/>
                                <w:color w:val="auto"/>
                                <w:sz w:val="20"/>
                              </w:rPr>
                              <w:t>Fonte: fotografia do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587C0245" id="Caixa de Texto 7" o:spid="_x0000_s1031" type="#_x0000_t202" style="position:absolute;margin-left:0;margin-top:11.1pt;width:302.35pt;height:.0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" stroked="f">
                <v:textbox style="mso-fit-shape-to-text:t" inset="0,0,0,0">
                  <w:txbxContent>
                    <w:p w:rsidR="002D20D4" w:rsidRPr="002D20D4" w:rsidRDefault="002D20D4" w:rsidP="002D20D4">
                      <w:pPr>
                        <w:pStyle w:val="Legenda"/>
                        <w:rPr>
                          <w:rFonts w:ascii="Times New Roman" w:hAnsi="Times New Roman" w:cs="Times New Roman"/>
                          <w:i w:val="0"/>
                          <w:noProof/>
                          <w:color w:val="auto"/>
                          <w:sz w:val="20"/>
                        </w:rPr>
                      </w:pPr>
                      <w:r w:rsidRPr="002D20D4">
                        <w:rPr>
                          <w:rFonts w:ascii="Times New Roman" w:hAnsi="Times New Roman" w:cs="Times New Roman"/>
                          <w:i w:val="0"/>
                          <w:color w:val="auto"/>
                          <w:sz w:val="20"/>
                        </w:rPr>
                        <w:t>Fonte: fotografia do autor.</w:t>
                      </w:r>
                    </w:p>
                  </w:txbxContent>
                </v:textbox>
                <w10:wrap type="square" anchorx="margin"/>
              </v:shape>
            </w:pict>
          </mc:Fallback>
        </mc:AlternateContent>
      </w:r>
    </w:p>
    <w:p w:rsidR="002D20D4" w:rsidRDefault="002D20D4" w:rsidP="002D20D4">
      <w:pPr>
        <w:tabs>
          <w:tab w:val="left" w:pos="240"/>
        </w:tabs>
        <w:jc w:val="center"/>
        <w:rPr>
          <w:rFonts w:ascii="Times New Roman" w:hAnsi="Times New Roman" w:cs="Times New Roman"/>
          <w:sz w:val="20"/>
        </w:rPr>
      </w:pPr>
    </w:p>
    <w:p w:rsidR="00F05888" w:rsidRPr="002D20D4" w:rsidRDefault="002D20D4" w:rsidP="002D20D4">
      <w:pPr>
        <w:tabs>
          <w:tab w:val="left" w:pos="240"/>
        </w:tabs>
        <w:jc w:val="center"/>
        <w:rPr>
          <w:rFonts w:ascii="Times New Roman" w:hAnsi="Times New Roman" w:cs="Times New Roman"/>
          <w:sz w:val="20"/>
        </w:rPr>
      </w:pPr>
      <w:r w:rsidRPr="002D20D4">
        <w:rPr>
          <w:noProof/>
          <w:sz w:val="20"/>
          <w:lang w:eastAsia="pt-BR"/>
        </w:rPr>
        <w:lastRenderedPageBreak/>
        <w:drawing>
          <wp:anchor distT="0" distB="0" distL="114300" distR="114300" simplePos="0" relativeHeight="251685888" behindDoc="0" locked="0" layoutInCell="1" allowOverlap="1" wp14:anchorId="476C3098" wp14:editId="1C910BF7">
            <wp:simplePos x="0" y="0"/>
            <wp:positionH relativeFrom="column">
              <wp:posOffset>1362075</wp:posOffset>
            </wp:positionH>
            <wp:positionV relativeFrom="paragraph">
              <wp:posOffset>238125</wp:posOffset>
            </wp:positionV>
            <wp:extent cx="2213195" cy="4212000"/>
            <wp:effectExtent l="0" t="0" r="0" b="0"/>
            <wp:wrapSquare wrapText="bothSides"/>
            <wp:docPr id="31" name="Imagem 31" descr="C:\Users\1352185\Dropbox\IFES\Projetos\Povos Indígenas\Dia do Índio\Fotografias\IMG_20180419_12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352185\Dropbox\IFES\Projetos\Povos Indígenas\Dia do Índio\Fotografias\IMG_20180419_12224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592" r="18347"/>
                    <a:stretch/>
                  </pic:blipFill>
                  <pic:spPr bwMode="auto">
                    <a:xfrm>
                      <a:off x="0" y="0"/>
                      <a:ext cx="2213195" cy="421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0D4">
        <w:rPr>
          <w:rFonts w:ascii="Times New Roman" w:hAnsi="Times New Roman" w:cs="Times New Roman"/>
          <w:sz w:val="20"/>
        </w:rPr>
        <w:t>Figura 7 – Cronologia da luta pelos territórios indígenas em Aracruz</w:t>
      </w: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2D20D4" w:rsidRDefault="002D20D4" w:rsidP="002E0870">
      <w:pPr>
        <w:tabs>
          <w:tab w:val="left" w:pos="240"/>
        </w:tabs>
        <w:rPr>
          <w:rFonts w:ascii="Times New Roman" w:hAnsi="Times New Roman" w:cs="Times New Roman"/>
          <w:b/>
        </w:rPr>
      </w:pPr>
    </w:p>
    <w:p w:rsidR="001B411B" w:rsidRDefault="002D20D4" w:rsidP="001B411B">
      <w:pPr>
        <w:tabs>
          <w:tab w:val="left" w:pos="240"/>
        </w:tabs>
        <w:rPr>
          <w:rFonts w:ascii="Times New Roman" w:hAnsi="Times New Roman" w:cs="Times New Roman"/>
          <w:b/>
          <w:sz w:val="24"/>
        </w:rPr>
      </w:pPr>
      <w:r>
        <w:rPr>
          <w:noProof/>
          <w:lang w:eastAsia="pt-BR"/>
        </w:rPr>
        <mc:AlternateContent>
          <mc:Choice Requires="wps">
            <w:drawing>
              <wp:anchor distT="0" distB="0" distL="114300" distR="114300" simplePos="0" relativeHeight="251687936" behindDoc="0" locked="0" layoutInCell="1" allowOverlap="1" wp14:anchorId="0437FE42" wp14:editId="7321D834">
                <wp:simplePos x="0" y="0"/>
                <wp:positionH relativeFrom="column">
                  <wp:posOffset>1285875</wp:posOffset>
                </wp:positionH>
                <wp:positionV relativeFrom="paragraph">
                  <wp:posOffset>114935</wp:posOffset>
                </wp:positionV>
                <wp:extent cx="2212975" cy="635"/>
                <wp:effectExtent l="0" t="0" r="0" b="0"/>
                <wp:wrapSquare wrapText="bothSides"/>
                <wp:docPr id="8" name="Caixa de Texto 8"/>
                <wp:cNvGraphicFramePr/>
                <a:graphic xmlns:a="http://schemas.openxmlformats.org/drawingml/2006/main">
                  <a:graphicData uri="http://schemas.microsoft.com/office/word/2010/wordprocessingShape">
                    <wps:wsp>
                      <wps:cNvSpPr txBox="1"/>
                      <wps:spPr>
                        <a:xfrm>
                          <a:off x="0" y="0"/>
                          <a:ext cx="2212975" cy="635"/>
                        </a:xfrm>
                        <a:prstGeom prst="rect">
                          <a:avLst/>
                        </a:prstGeom>
                        <a:solidFill>
                          <a:prstClr val="white"/>
                        </a:solidFill>
                        <a:ln>
                          <a:noFill/>
                        </a:ln>
                      </wps:spPr>
                      <wps:txbx>
                        <w:txbxContent>
                          <w:p w:rsidR="002D20D4" w:rsidRPr="00DD6966" w:rsidRDefault="002D20D4" w:rsidP="002D20D4">
                            <w:pPr>
                              <w:pStyle w:val="Legenda"/>
                              <w:rPr>
                                <w:rFonts w:ascii="Times New Roman" w:hAnsi="Times New Roman" w:cs="Times New Roman"/>
                                <w:i w:val="0"/>
                                <w:noProof/>
                                <w:color w:val="auto"/>
                                <w:sz w:val="22"/>
                              </w:rPr>
                            </w:pPr>
                            <w:r w:rsidRPr="00DD6966">
                              <w:rPr>
                                <w:rFonts w:ascii="Times New Roman" w:hAnsi="Times New Roman" w:cs="Times New Roman"/>
                                <w:i w:val="0"/>
                                <w:color w:val="auto"/>
                                <w:sz w:val="20"/>
                              </w:rPr>
                              <w:t xml:space="preserve">Fonte: fotografia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0437FE42" id="Caixa de Texto 8" o:spid="_x0000_s1032" type="#_x0000_t202" style="position:absolute;margin-left:101.25pt;margin-top:9.05pt;width:174.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" stroked="f">
                <v:textbox style="mso-fit-shape-to-text:t" inset="0,0,0,0">
                  <w:txbxContent>
                    <w:p w:rsidR="002D20D4" w:rsidRPr="00DD6966" w:rsidRDefault="002D20D4" w:rsidP="002D20D4">
                      <w:pPr>
                        <w:pStyle w:val="Legenda"/>
                        <w:rPr>
                          <w:rFonts w:ascii="Times New Roman" w:hAnsi="Times New Roman" w:cs="Times New Roman"/>
                          <w:i w:val="0"/>
                          <w:noProof/>
                          <w:color w:val="auto"/>
                          <w:sz w:val="22"/>
                        </w:rPr>
                      </w:pPr>
                      <w:r w:rsidRPr="00DD6966">
                        <w:rPr>
                          <w:rFonts w:ascii="Times New Roman" w:hAnsi="Times New Roman" w:cs="Times New Roman"/>
                          <w:i w:val="0"/>
                          <w:color w:val="auto"/>
                          <w:sz w:val="20"/>
                        </w:rPr>
                        <w:t xml:space="preserve">Fonte: fotografia do autor </w:t>
                      </w:r>
                    </w:p>
                  </w:txbxContent>
                </v:textbox>
                <w10:wrap type="square"/>
              </v:shape>
            </w:pict>
          </mc:Fallback>
        </mc:AlternateContent>
      </w:r>
    </w:p>
    <w:p w:rsidR="001B411B" w:rsidRPr="001B411B" w:rsidRDefault="001B411B" w:rsidP="001B411B">
      <w:pPr>
        <w:rPr>
          <w:rFonts w:ascii="Times New Roman" w:hAnsi="Times New Roman" w:cs="Times New Roman"/>
          <w:sz w:val="24"/>
        </w:rPr>
      </w:pPr>
    </w:p>
    <w:p w:rsidR="001B411B" w:rsidRDefault="001B411B" w:rsidP="001B411B">
      <w:pPr>
        <w:tabs>
          <w:tab w:val="left" w:pos="240"/>
        </w:tabs>
        <w:rPr>
          <w:rFonts w:ascii="Times New Roman" w:hAnsi="Times New Roman" w:cs="Times New Roman"/>
          <w:sz w:val="24"/>
        </w:rPr>
      </w:pPr>
    </w:p>
    <w:p w:rsidR="002E0870" w:rsidRPr="001B411B" w:rsidRDefault="002E0870" w:rsidP="001B411B">
      <w:pPr>
        <w:tabs>
          <w:tab w:val="left" w:pos="1335"/>
        </w:tabs>
        <w:rPr>
          <w:rFonts w:ascii="Times New Roman" w:hAnsi="Times New Roman" w:cs="Times New Roman"/>
          <w:b/>
        </w:rPr>
      </w:pPr>
      <w:r w:rsidRPr="006C6B55">
        <w:rPr>
          <w:rFonts w:ascii="Times New Roman" w:hAnsi="Times New Roman" w:cs="Times New Roman"/>
          <w:b/>
          <w:sz w:val="24"/>
        </w:rPr>
        <w:t xml:space="preserve">Considerações finais </w:t>
      </w:r>
    </w:p>
    <w:p w:rsidR="006C6B55" w:rsidRPr="006C6B55" w:rsidRDefault="002637D5" w:rsidP="002637D5">
      <w:pPr>
        <w:jc w:val="both"/>
        <w:rPr>
          <w:rFonts w:ascii="Times New Roman" w:hAnsi="Times New Roman" w:cs="Times New Roman"/>
          <w:sz w:val="24"/>
        </w:rPr>
      </w:pPr>
      <w:r w:rsidRPr="006C6B55">
        <w:rPr>
          <w:rFonts w:ascii="Times New Roman" w:hAnsi="Times New Roman" w:cs="Times New Roman"/>
          <w:sz w:val="24"/>
        </w:rPr>
        <w:t xml:space="preserve">A presente atividade de ensino atingiu seus objetivos iniciais. </w:t>
      </w:r>
      <w:r w:rsidR="006C6B55" w:rsidRPr="006C6B55">
        <w:rPr>
          <w:rFonts w:ascii="Times New Roman" w:hAnsi="Times New Roman" w:cs="Times New Roman"/>
          <w:sz w:val="24"/>
        </w:rPr>
        <w:t>O</w:t>
      </w:r>
      <w:r w:rsidRPr="006C6B55">
        <w:rPr>
          <w:rFonts w:ascii="Times New Roman" w:hAnsi="Times New Roman" w:cs="Times New Roman"/>
          <w:sz w:val="24"/>
        </w:rPr>
        <w:t xml:space="preserve"> envolvimento dos alunos no processo de pesquisa e confecção dos materiais impactou diretamente na aprendizagem dos envolvidos sobre a temática indígena.</w:t>
      </w:r>
      <w:r w:rsidR="006C6B55" w:rsidRPr="006C6B55">
        <w:rPr>
          <w:rFonts w:ascii="Times New Roman" w:hAnsi="Times New Roman" w:cs="Times New Roman"/>
          <w:sz w:val="24"/>
        </w:rPr>
        <w:t xml:space="preserve"> A</w:t>
      </w:r>
      <w:r w:rsidRPr="006C6B55">
        <w:rPr>
          <w:rFonts w:ascii="Times New Roman" w:hAnsi="Times New Roman" w:cs="Times New Roman"/>
          <w:sz w:val="24"/>
        </w:rPr>
        <w:t xml:space="preserve"> exposição dos materiais informativos proporcionou aos demais estudantes do Ifes uma oportunidade para conhecerem um pouco mais sobre os povos indígenas do Brasil e, em particular, de Aracruz. </w:t>
      </w:r>
    </w:p>
    <w:p w:rsidR="006C6B55" w:rsidRDefault="006C6B55" w:rsidP="006C6B55">
      <w:pPr>
        <w:spacing w:line="240" w:lineRule="auto"/>
        <w:jc w:val="both"/>
        <w:rPr>
          <w:rFonts w:ascii="Times New Roman" w:eastAsia="Times New Roman" w:hAnsi="Times New Roman" w:cs="Times New Roman"/>
          <w:color w:val="000000"/>
          <w:sz w:val="24"/>
          <w:szCs w:val="24"/>
          <w:lang w:eastAsia="pt-BR"/>
        </w:rPr>
      </w:pPr>
      <w:r w:rsidRPr="006C6B55">
        <w:rPr>
          <w:rFonts w:ascii="Times New Roman" w:hAnsi="Times New Roman" w:cs="Times New Roman"/>
          <w:sz w:val="24"/>
        </w:rPr>
        <w:t xml:space="preserve">Outro aspecto relevante foi impacto de tal atividade para os estudantes indígenas do Ifes e suas lutas cotidianas contra os preconceitos. </w:t>
      </w:r>
      <w:r w:rsidRPr="006C6B55">
        <w:rPr>
          <w:rFonts w:ascii="Times New Roman" w:eastAsia="Times New Roman" w:hAnsi="Times New Roman" w:cs="Times New Roman"/>
          <w:color w:val="000000"/>
          <w:sz w:val="24"/>
          <w:szCs w:val="24"/>
          <w:lang w:eastAsia="pt-BR"/>
        </w:rPr>
        <w:t>A aluna indígena Ane Emanuele, do 4º Química Matutino, considerou que a atividade contribui</w:t>
      </w:r>
      <w:r w:rsidR="005060B1">
        <w:rPr>
          <w:rFonts w:ascii="Times New Roman" w:eastAsia="Times New Roman" w:hAnsi="Times New Roman" w:cs="Times New Roman"/>
          <w:color w:val="000000"/>
          <w:sz w:val="24"/>
          <w:szCs w:val="24"/>
          <w:lang w:eastAsia="pt-BR"/>
        </w:rPr>
        <w:t>u</w:t>
      </w:r>
      <w:r w:rsidRPr="006C6B55">
        <w:rPr>
          <w:rFonts w:ascii="Times New Roman" w:eastAsia="Times New Roman" w:hAnsi="Times New Roman" w:cs="Times New Roman"/>
          <w:color w:val="000000"/>
          <w:sz w:val="24"/>
          <w:szCs w:val="24"/>
          <w:lang w:eastAsia="pt-BR"/>
        </w:rPr>
        <w:t xml:space="preserve"> para desconstruir a imagem estereotipada sobre os povos indígenas. Ela afirmou que “com a colonização a gente mudou. Foi preciso. A gente foi obrigado a mudar. Hoje utilizamos recursos dos brancos a favor do nosso povo. Para lutar por nossos direitos cada vez mais. E acho muito legal a iniciativa. A escola é um ambiente com muita diversidade.” </w:t>
      </w:r>
    </w:p>
    <w:p w:rsidR="006C6B55" w:rsidRPr="006C6B55" w:rsidRDefault="006C6B55" w:rsidP="006C6B55">
      <w:pPr>
        <w:spacing w:line="240" w:lineRule="auto"/>
        <w:jc w:val="both"/>
        <w:rPr>
          <w:rFonts w:ascii="Times New Roman" w:hAnsi="Times New Roman" w:cs="Times New Roman"/>
          <w:sz w:val="24"/>
          <w:szCs w:val="24"/>
        </w:rPr>
      </w:pPr>
      <w:r w:rsidRPr="006C6B55">
        <w:rPr>
          <w:rFonts w:ascii="Times New Roman" w:eastAsia="Times New Roman" w:hAnsi="Times New Roman" w:cs="Times New Roman"/>
          <w:color w:val="000000"/>
          <w:sz w:val="24"/>
          <w:szCs w:val="24"/>
          <w:lang w:eastAsia="pt-BR"/>
        </w:rPr>
        <w:t>Para o estudante Olavo Santiago, que integra</w:t>
      </w:r>
      <w:r w:rsidR="0037448B">
        <w:rPr>
          <w:rFonts w:ascii="Times New Roman" w:eastAsia="Times New Roman" w:hAnsi="Times New Roman" w:cs="Times New Roman"/>
          <w:color w:val="000000"/>
          <w:sz w:val="24"/>
          <w:szCs w:val="24"/>
          <w:lang w:eastAsia="pt-BR"/>
        </w:rPr>
        <w:t>va a</w:t>
      </w:r>
      <w:r w:rsidRPr="006C6B55">
        <w:rPr>
          <w:rFonts w:ascii="Times New Roman" w:eastAsia="Times New Roman" w:hAnsi="Times New Roman" w:cs="Times New Roman"/>
          <w:color w:val="000000"/>
          <w:sz w:val="24"/>
          <w:szCs w:val="24"/>
          <w:lang w:eastAsia="pt-BR"/>
        </w:rPr>
        <w:t xml:space="preserve"> gestão do G</w:t>
      </w:r>
      <w:r w:rsidR="0037448B">
        <w:rPr>
          <w:rFonts w:ascii="Times New Roman" w:eastAsia="Times New Roman" w:hAnsi="Times New Roman" w:cs="Times New Roman"/>
          <w:color w:val="000000"/>
          <w:sz w:val="24"/>
          <w:szCs w:val="24"/>
          <w:lang w:eastAsia="pt-BR"/>
        </w:rPr>
        <w:t xml:space="preserve">rêmio </w:t>
      </w:r>
      <w:r w:rsidRPr="006C6B55">
        <w:rPr>
          <w:rFonts w:ascii="Times New Roman" w:eastAsia="Times New Roman" w:hAnsi="Times New Roman" w:cs="Times New Roman"/>
          <w:color w:val="000000"/>
          <w:sz w:val="24"/>
          <w:szCs w:val="24"/>
          <w:lang w:eastAsia="pt-BR"/>
        </w:rPr>
        <w:t>A</w:t>
      </w:r>
      <w:r w:rsidR="0037448B">
        <w:rPr>
          <w:rFonts w:ascii="Times New Roman" w:eastAsia="Times New Roman" w:hAnsi="Times New Roman" w:cs="Times New Roman"/>
          <w:color w:val="000000"/>
          <w:sz w:val="24"/>
          <w:szCs w:val="24"/>
          <w:lang w:eastAsia="pt-BR"/>
        </w:rPr>
        <w:t xml:space="preserve">nísio </w:t>
      </w:r>
      <w:r w:rsidRPr="006C6B55">
        <w:rPr>
          <w:rFonts w:ascii="Times New Roman" w:eastAsia="Times New Roman" w:hAnsi="Times New Roman" w:cs="Times New Roman"/>
          <w:color w:val="000000"/>
          <w:sz w:val="24"/>
          <w:szCs w:val="24"/>
          <w:lang w:eastAsia="pt-BR"/>
        </w:rPr>
        <w:t>T</w:t>
      </w:r>
      <w:r w:rsidR="0037448B">
        <w:rPr>
          <w:rFonts w:ascii="Times New Roman" w:eastAsia="Times New Roman" w:hAnsi="Times New Roman" w:cs="Times New Roman"/>
          <w:color w:val="000000"/>
          <w:sz w:val="24"/>
          <w:szCs w:val="24"/>
          <w:lang w:eastAsia="pt-BR"/>
        </w:rPr>
        <w:t>eixeira(GAT)</w:t>
      </w:r>
      <w:r w:rsidRPr="006C6B55">
        <w:rPr>
          <w:rFonts w:ascii="Times New Roman" w:eastAsia="Times New Roman" w:hAnsi="Times New Roman" w:cs="Times New Roman"/>
          <w:color w:val="000000"/>
          <w:sz w:val="24"/>
          <w:szCs w:val="24"/>
          <w:lang w:eastAsia="pt-BR"/>
        </w:rPr>
        <w:t>: “</w:t>
      </w:r>
      <w:r w:rsidRPr="006C6B55">
        <w:rPr>
          <w:rFonts w:ascii="Times New Roman" w:hAnsi="Times New Roman" w:cs="Times New Roman"/>
          <w:sz w:val="24"/>
          <w:szCs w:val="24"/>
        </w:rPr>
        <w:t xml:space="preserve">A intervenção do dia do Índio foi uma nova e informativa experiência para a comunidade do Ifes, </w:t>
      </w:r>
      <w:r w:rsidRPr="006C6B55">
        <w:rPr>
          <w:rFonts w:ascii="Times New Roman" w:hAnsi="Times New Roman" w:cs="Times New Roman"/>
          <w:i/>
          <w:sz w:val="24"/>
          <w:szCs w:val="24"/>
        </w:rPr>
        <w:t>Campus</w:t>
      </w:r>
      <w:r w:rsidRPr="006C6B55">
        <w:rPr>
          <w:rFonts w:ascii="Times New Roman" w:hAnsi="Times New Roman" w:cs="Times New Roman"/>
          <w:sz w:val="24"/>
          <w:szCs w:val="24"/>
        </w:rPr>
        <w:t xml:space="preserve"> Aracruz. A atividade trouxe fatos que desmentiam mentiras e estereótipos sobre os índios e sua realidade. É, também, uma forma de apoio a sua luta diária contra o preconceito, contra o abuso de grandes fazendeiros, e a favor de seus ideais, de sua cultura, de suas crenças. </w:t>
      </w:r>
      <w:r w:rsidRPr="006C6B55">
        <w:rPr>
          <w:rFonts w:ascii="Times New Roman" w:hAnsi="Times New Roman" w:cs="Times New Roman"/>
          <w:sz w:val="24"/>
          <w:szCs w:val="24"/>
        </w:rPr>
        <w:lastRenderedPageBreak/>
        <w:t>Essa intervenção agregou a grande diversidade indígena, reafirmando as importantes contribuições em vários âmbitos para a sociedade brasileira.”</w:t>
      </w:r>
    </w:p>
    <w:p w:rsidR="006C6B55" w:rsidRPr="006C6B55" w:rsidRDefault="006C6B55" w:rsidP="006C6B55">
      <w:pPr>
        <w:jc w:val="both"/>
        <w:rPr>
          <w:rFonts w:ascii="Times New Roman" w:hAnsi="Times New Roman" w:cs="Times New Roman"/>
          <w:sz w:val="24"/>
          <w:szCs w:val="24"/>
        </w:rPr>
      </w:pPr>
      <w:r w:rsidRPr="006C6B55">
        <w:rPr>
          <w:rFonts w:ascii="Times New Roman" w:hAnsi="Times New Roman" w:cs="Times New Roman"/>
          <w:sz w:val="24"/>
          <w:szCs w:val="24"/>
        </w:rPr>
        <w:t>Segunda a estudante Isabela Gomes Bastos, do 2º ano Química B, a experiência de participar dessa atividade foi enriquecedora e lhe permitiu se identificar ainda mais com a questão indígena: “Participar da intervenção do dia do índio foi para mim uma experiência enriquecedora. Nesse projeto eu tive contato com informações sobre a luta diária dos povos indígenas que eu jamais teria contato. Conheci pessoas com quem eu não costumava trocar ideias. Descobri que eu tenho ainda mais afinidade pelo assunto do que eu imaginava, e já estou me disponibilizando para as próximas intervenções. ”</w:t>
      </w:r>
    </w:p>
    <w:p w:rsidR="00C63D0E" w:rsidRPr="003A292F" w:rsidRDefault="0037448B" w:rsidP="0037448B">
      <w:pPr>
        <w:jc w:val="both"/>
        <w:rPr>
          <w:rFonts w:ascii="Times New Roman" w:hAnsi="Times New Roman" w:cs="Times New Roman"/>
          <w:sz w:val="24"/>
        </w:rPr>
      </w:pPr>
      <w:r w:rsidRPr="003A292F">
        <w:rPr>
          <w:rFonts w:ascii="Times New Roman" w:hAnsi="Times New Roman" w:cs="Times New Roman"/>
          <w:sz w:val="24"/>
        </w:rPr>
        <w:t>Apesar dos aspectos positivos políticos e pedagógicos ressaltados, a referida atividade não teve uma participação efetiva dos estudantes indígenas em seu processo de construção. No entanto, mais recentemente, observamos uma aproximação maior dos estudantes indígenas com</w:t>
      </w:r>
      <w:r w:rsidR="003A292F">
        <w:rPr>
          <w:rFonts w:ascii="Times New Roman" w:hAnsi="Times New Roman" w:cs="Times New Roman"/>
          <w:sz w:val="24"/>
        </w:rPr>
        <w:t xml:space="preserve"> o Núcleo de Estudos Afro-B</w:t>
      </w:r>
      <w:r w:rsidRPr="003A292F">
        <w:rPr>
          <w:rFonts w:ascii="Times New Roman" w:hAnsi="Times New Roman" w:cs="Times New Roman"/>
          <w:sz w:val="24"/>
        </w:rPr>
        <w:t>rasileiros e Indígenas (Neabi)</w:t>
      </w:r>
      <w:r w:rsidRPr="003A292F">
        <w:rPr>
          <w:rStyle w:val="Refdenotaderodap"/>
          <w:rFonts w:ascii="Times New Roman" w:hAnsi="Times New Roman" w:cs="Times New Roman"/>
          <w:sz w:val="24"/>
        </w:rPr>
        <w:footnoteReference w:id="2"/>
      </w:r>
      <w:r w:rsidRPr="003A292F">
        <w:rPr>
          <w:rFonts w:ascii="Times New Roman" w:hAnsi="Times New Roman" w:cs="Times New Roman"/>
          <w:sz w:val="24"/>
        </w:rPr>
        <w:t>, o que poderá refletir na inserção orgânica d</w:t>
      </w:r>
      <w:r w:rsidR="003A292F" w:rsidRPr="003A292F">
        <w:rPr>
          <w:rFonts w:ascii="Times New Roman" w:hAnsi="Times New Roman" w:cs="Times New Roman"/>
          <w:sz w:val="24"/>
        </w:rPr>
        <w:t xml:space="preserve">os mesmos em atividades </w:t>
      </w:r>
      <w:r w:rsidR="003A292F">
        <w:rPr>
          <w:rFonts w:ascii="Times New Roman" w:hAnsi="Times New Roman" w:cs="Times New Roman"/>
          <w:sz w:val="24"/>
        </w:rPr>
        <w:t>como o “Ifes também é indí</w:t>
      </w:r>
      <w:r w:rsidR="005060B1">
        <w:rPr>
          <w:rFonts w:ascii="Times New Roman" w:hAnsi="Times New Roman" w:cs="Times New Roman"/>
          <w:sz w:val="24"/>
        </w:rPr>
        <w:t xml:space="preserve">gena” nos anos seguintes. </w:t>
      </w:r>
    </w:p>
    <w:p w:rsidR="0087333E" w:rsidRDefault="005060B1" w:rsidP="0087333E">
      <w:pPr>
        <w:jc w:val="center"/>
        <w:rPr>
          <w:rFonts w:ascii="Times New Roman" w:hAnsi="Times New Roman" w:cs="Times New Roman"/>
        </w:rPr>
      </w:pPr>
      <w:r>
        <w:rPr>
          <w:rFonts w:ascii="Times New Roman" w:hAnsi="Times New Roman" w:cs="Times New Roman"/>
        </w:rPr>
        <w:t>Figura 8 – A</w:t>
      </w:r>
      <w:r w:rsidR="0087333E">
        <w:rPr>
          <w:rFonts w:ascii="Times New Roman" w:hAnsi="Times New Roman" w:cs="Times New Roman"/>
        </w:rPr>
        <w:t>lguns estudantes indígenas do Ifes Aracruz</w:t>
      </w:r>
    </w:p>
    <w:p w:rsidR="0087333E" w:rsidRDefault="0087333E" w:rsidP="002E0870">
      <w:pPr>
        <w:rPr>
          <w:rFonts w:ascii="Times New Roman" w:hAnsi="Times New Roman" w:cs="Times New Roman"/>
        </w:rPr>
      </w:pPr>
      <w:r>
        <w:rPr>
          <w:noProof/>
          <w:lang w:eastAsia="pt-BR"/>
        </w:rPr>
        <mc:AlternateContent>
          <mc:Choice Requires="wps">
            <w:drawing>
              <wp:anchor distT="0" distB="0" distL="114300" distR="114300" simplePos="0" relativeHeight="251692032" behindDoc="0" locked="0" layoutInCell="1" allowOverlap="1" wp14:anchorId="518EDAFF" wp14:editId="70745235">
                <wp:simplePos x="0" y="0"/>
                <wp:positionH relativeFrom="column">
                  <wp:posOffset>781050</wp:posOffset>
                </wp:positionH>
                <wp:positionV relativeFrom="paragraph">
                  <wp:posOffset>2587625</wp:posOffset>
                </wp:positionV>
                <wp:extent cx="3359785" cy="635"/>
                <wp:effectExtent l="0" t="0" r="0" b="0"/>
                <wp:wrapSquare wrapText="bothSides"/>
                <wp:docPr id="9" name="Caixa de Texto 9"/>
                <wp:cNvGraphicFramePr/>
                <a:graphic xmlns:a="http://schemas.openxmlformats.org/drawingml/2006/main">
                  <a:graphicData uri="http://schemas.microsoft.com/office/word/2010/wordprocessingShape">
                    <wps:wsp>
                      <wps:cNvSpPr txBox="1"/>
                      <wps:spPr>
                        <a:xfrm>
                          <a:off x="0" y="0"/>
                          <a:ext cx="3359785" cy="635"/>
                        </a:xfrm>
                        <a:prstGeom prst="rect">
                          <a:avLst/>
                        </a:prstGeom>
                        <a:solidFill>
                          <a:prstClr val="white"/>
                        </a:solidFill>
                        <a:ln>
                          <a:noFill/>
                        </a:ln>
                      </wps:spPr>
                      <wps:txbx>
                        <w:txbxContent>
                          <w:p w:rsidR="0087333E" w:rsidRPr="0087333E" w:rsidRDefault="0087333E" w:rsidP="0087333E">
                            <w:pPr>
                              <w:pStyle w:val="Legenda"/>
                              <w:rPr>
                                <w:i w:val="0"/>
                                <w:noProof/>
                                <w:color w:val="auto"/>
                              </w:rPr>
                            </w:pPr>
                            <w:r w:rsidRPr="0087333E">
                              <w:rPr>
                                <w:i w:val="0"/>
                                <w:color w:val="auto"/>
                              </w:rPr>
                              <w:t xml:space="preserve">Fonte: fotografia do autor.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518EDAFF" id="Caixa de Texto 9" o:spid="_x0000_s1033" type="#_x0000_t202" style="position:absolute;margin-left:61.5pt;margin-top:203.75pt;width:264.5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" stroked="f">
                <v:textbox style="mso-fit-shape-to-text:t" inset="0,0,0,0">
                  <w:txbxContent>
                    <w:p w:rsidR="0087333E" w:rsidRPr="0087333E" w:rsidRDefault="0087333E" w:rsidP="0087333E">
                      <w:pPr>
                        <w:pStyle w:val="Legenda"/>
                        <w:rPr>
                          <w:i w:val="0"/>
                          <w:noProof/>
                          <w:color w:val="auto"/>
                        </w:rPr>
                      </w:pPr>
                      <w:r w:rsidRPr="0087333E">
                        <w:rPr>
                          <w:i w:val="0"/>
                          <w:color w:val="auto"/>
                        </w:rPr>
                        <w:t xml:space="preserve">Fonte: fotografia do autor. </w:t>
                      </w:r>
                    </w:p>
                  </w:txbxContent>
                </v:textbox>
                <w10:wrap type="square"/>
              </v:shape>
            </w:pict>
          </mc:Fallback>
        </mc:AlternateContent>
      </w:r>
      <w:r w:rsidRPr="00627D72">
        <w:rPr>
          <w:noProof/>
          <w:lang w:eastAsia="pt-BR"/>
        </w:rPr>
        <w:drawing>
          <wp:anchor distT="0" distB="0" distL="114300" distR="114300" simplePos="0" relativeHeight="251689984" behindDoc="0" locked="0" layoutInCell="1" allowOverlap="1" wp14:anchorId="3049B396" wp14:editId="167B3C64">
            <wp:simplePos x="0" y="0"/>
            <wp:positionH relativeFrom="column">
              <wp:posOffset>781050</wp:posOffset>
            </wp:positionH>
            <wp:positionV relativeFrom="paragraph">
              <wp:posOffset>10795</wp:posOffset>
            </wp:positionV>
            <wp:extent cx="3360000" cy="2520000"/>
            <wp:effectExtent l="0" t="0" r="0" b="0"/>
            <wp:wrapSquare wrapText="bothSides"/>
            <wp:docPr id="37" name="Imagem 37" descr="C:\Users\1352185\Dropbox\IFES\Projetos\Povos Indígenas\Dia do Índio\Fotografias\IMG_20180419_12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352185\Dropbox\IFES\Projetos\Povos Indígenas\Dia do Índio\Fotografias\IMG_20180419_1256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87333E" w:rsidRDefault="0087333E" w:rsidP="002E0870">
      <w:pPr>
        <w:rPr>
          <w:rFonts w:ascii="Times New Roman" w:hAnsi="Times New Roman" w:cs="Times New Roman"/>
          <w:b/>
        </w:rPr>
      </w:pPr>
    </w:p>
    <w:p w:rsidR="009B69DA" w:rsidRDefault="009B69DA" w:rsidP="002E0870">
      <w:pPr>
        <w:rPr>
          <w:rFonts w:ascii="Times New Roman" w:hAnsi="Times New Roman" w:cs="Times New Roman"/>
          <w:b/>
        </w:rPr>
      </w:pPr>
    </w:p>
    <w:p w:rsidR="00F05888" w:rsidRPr="00F05888" w:rsidRDefault="00F05888" w:rsidP="002E0870">
      <w:pPr>
        <w:rPr>
          <w:rFonts w:ascii="Times New Roman" w:hAnsi="Times New Roman" w:cs="Times New Roman"/>
          <w:b/>
        </w:rPr>
      </w:pPr>
      <w:r w:rsidRPr="00F05888">
        <w:rPr>
          <w:rFonts w:ascii="Times New Roman" w:hAnsi="Times New Roman" w:cs="Times New Roman"/>
          <w:b/>
        </w:rPr>
        <w:t xml:space="preserve">Referências </w:t>
      </w:r>
      <w:r w:rsidR="00FE1623">
        <w:rPr>
          <w:rFonts w:ascii="Times New Roman" w:hAnsi="Times New Roman" w:cs="Times New Roman"/>
          <w:b/>
        </w:rPr>
        <w:t xml:space="preserve">teóricas </w:t>
      </w:r>
    </w:p>
    <w:p w:rsidR="00CF4716" w:rsidRPr="00CF4716" w:rsidRDefault="00CF4716" w:rsidP="00CF4716">
      <w:pPr>
        <w:jc w:val="both"/>
        <w:rPr>
          <w:rFonts w:ascii="Times New Roman" w:hAnsi="Times New Roman" w:cs="Times New Roman"/>
        </w:rPr>
      </w:pPr>
      <w:r w:rsidRPr="00CF4716">
        <w:rPr>
          <w:rFonts w:ascii="Times New Roman" w:hAnsi="Times New Roman" w:cs="Times New Roman"/>
          <w:shd w:val="clear" w:color="auto" w:fill="FFFFFF"/>
        </w:rPr>
        <w:t>LOUREIRO, Klitia; TEAO, Kalna Mareto. Históri</w:t>
      </w:r>
      <w:r w:rsidR="009B69DA">
        <w:rPr>
          <w:rFonts w:ascii="Times New Roman" w:hAnsi="Times New Roman" w:cs="Times New Roman"/>
          <w:shd w:val="clear" w:color="auto" w:fill="FFFFFF"/>
        </w:rPr>
        <w:t>a dos Índios do Espírito Santo.</w:t>
      </w:r>
      <w:r w:rsidRPr="00CF4716">
        <w:rPr>
          <w:rFonts w:ascii="Times New Roman" w:hAnsi="Times New Roman" w:cs="Times New Roman"/>
          <w:shd w:val="clear" w:color="auto" w:fill="FFFFFF"/>
        </w:rPr>
        <w:t xml:space="preserve"> ed. Vitória: Editora do autor, 2009. </w:t>
      </w:r>
    </w:p>
    <w:p w:rsidR="0005098C" w:rsidRPr="00CF4716" w:rsidRDefault="00773D49" w:rsidP="00CF4716">
      <w:pPr>
        <w:jc w:val="both"/>
        <w:rPr>
          <w:rFonts w:ascii="Times New Roman" w:hAnsi="Times New Roman" w:cs="Times New Roman"/>
        </w:rPr>
      </w:pPr>
      <w:r w:rsidRPr="00CF4716">
        <w:rPr>
          <w:rFonts w:ascii="Times New Roman" w:hAnsi="Times New Roman" w:cs="Times New Roman"/>
        </w:rPr>
        <w:t xml:space="preserve">LUCIANO, Gersem dos Santos. </w:t>
      </w:r>
      <w:r w:rsidR="00052047" w:rsidRPr="00CF4716">
        <w:rPr>
          <w:rFonts w:ascii="Times New Roman" w:hAnsi="Times New Roman" w:cs="Times New Roman"/>
        </w:rPr>
        <w:t>O Índio Brasileiro: o que você precisa saber sobre os povos indígenas no Brasil de hoje</w:t>
      </w:r>
      <w:r w:rsidRPr="00CF4716">
        <w:rPr>
          <w:rFonts w:ascii="Times New Roman" w:hAnsi="Times New Roman" w:cs="Times New Roman"/>
        </w:rPr>
        <w:t xml:space="preserve">. </w:t>
      </w:r>
      <w:r w:rsidR="00052047" w:rsidRPr="00CF4716">
        <w:rPr>
          <w:rFonts w:ascii="Times New Roman" w:hAnsi="Times New Roman" w:cs="Times New Roman"/>
        </w:rPr>
        <w:t>Brasília: Ministério da Educação, Secretaria de Educação Continuada, Alfabetização e Diversidade; LACED/Museu Nacional, 2006.</w:t>
      </w:r>
    </w:p>
    <w:p w:rsidR="00F05888" w:rsidRPr="00CF4716" w:rsidRDefault="00773D49" w:rsidP="00CF4716">
      <w:pPr>
        <w:jc w:val="both"/>
        <w:rPr>
          <w:rFonts w:ascii="Times New Roman" w:hAnsi="Times New Roman" w:cs="Times New Roman"/>
        </w:rPr>
      </w:pPr>
      <w:r w:rsidRPr="00CF4716">
        <w:rPr>
          <w:rFonts w:ascii="Times New Roman" w:hAnsi="Times New Roman" w:cs="Times New Roman"/>
        </w:rPr>
        <w:t xml:space="preserve">SCHUBERT, Arlete Pinheiro. Lutas Territoriais Tupinikim: saberes e lugares conhecidos. Curitiba: Editoria APPRIS, 2018. </w:t>
      </w:r>
    </w:p>
    <w:sectPr w:rsidR="00F05888" w:rsidRPr="00CF4716" w:rsidSect="000456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631" w:rsidRDefault="00353631" w:rsidP="0037448B">
      <w:pPr>
        <w:spacing w:after="0" w:line="240" w:lineRule="auto"/>
      </w:pPr>
      <w:r>
        <w:separator/>
      </w:r>
    </w:p>
  </w:endnote>
  <w:endnote w:type="continuationSeparator" w:id="0">
    <w:p w:rsidR="00353631" w:rsidRDefault="00353631" w:rsidP="0037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631" w:rsidRDefault="00353631" w:rsidP="0037448B">
      <w:pPr>
        <w:spacing w:after="0" w:line="240" w:lineRule="auto"/>
      </w:pPr>
      <w:r>
        <w:separator/>
      </w:r>
    </w:p>
  </w:footnote>
  <w:footnote w:type="continuationSeparator" w:id="0">
    <w:p w:rsidR="00353631" w:rsidRDefault="00353631" w:rsidP="0037448B">
      <w:pPr>
        <w:spacing w:after="0" w:line="240" w:lineRule="auto"/>
      </w:pPr>
      <w:r>
        <w:continuationSeparator/>
      </w:r>
    </w:p>
  </w:footnote>
  <w:footnote w:id="1">
    <w:p w:rsidR="003A292F" w:rsidRPr="003A292F" w:rsidRDefault="003A292F" w:rsidP="003A292F">
      <w:pPr>
        <w:pStyle w:val="Textodenotaderodap"/>
        <w:jc w:val="both"/>
        <w:rPr>
          <w:rFonts w:ascii="Times New Roman" w:hAnsi="Times New Roman" w:cs="Times New Roman"/>
        </w:rPr>
      </w:pPr>
      <w:r w:rsidRPr="003A292F">
        <w:rPr>
          <w:rStyle w:val="Refdenotaderodap"/>
          <w:rFonts w:ascii="Times New Roman" w:hAnsi="Times New Roman" w:cs="Times New Roman"/>
        </w:rPr>
        <w:footnoteRef/>
      </w:r>
      <w:r w:rsidRPr="003A292F">
        <w:rPr>
          <w:rFonts w:ascii="Times New Roman" w:hAnsi="Times New Roman" w:cs="Times New Roman"/>
        </w:rPr>
        <w:t xml:space="preserve"> Nepto refere-se um coletivo formado por professores (Glaudertone e Thalismar) e estudantes do ensino médio técnico e superior envolvidos em atividades de pesquisa, de extensão e grupo de estudo sobre </w:t>
      </w:r>
      <w:r w:rsidR="005060B1">
        <w:rPr>
          <w:rFonts w:ascii="Times New Roman" w:hAnsi="Times New Roman" w:cs="Times New Roman"/>
        </w:rPr>
        <w:t xml:space="preserve">a temática indígena desde 2017, no Ifes Aracruz. </w:t>
      </w:r>
    </w:p>
  </w:footnote>
  <w:footnote w:id="2">
    <w:p w:rsidR="0037448B" w:rsidRPr="009B69DA" w:rsidRDefault="0037448B" w:rsidP="003A292F">
      <w:pPr>
        <w:pStyle w:val="Textodenotaderodap"/>
        <w:jc w:val="both"/>
        <w:rPr>
          <w:rFonts w:ascii="Times New Roman" w:hAnsi="Times New Roman" w:cs="Times New Roman"/>
        </w:rPr>
      </w:pPr>
      <w:r w:rsidRPr="009B69DA">
        <w:rPr>
          <w:rStyle w:val="Refdenotaderodap"/>
          <w:rFonts w:ascii="Times New Roman" w:hAnsi="Times New Roman" w:cs="Times New Roman"/>
        </w:rPr>
        <w:footnoteRef/>
      </w:r>
      <w:r w:rsidRPr="009B69DA">
        <w:rPr>
          <w:rFonts w:ascii="Times New Roman" w:hAnsi="Times New Roman" w:cs="Times New Roman"/>
        </w:rPr>
        <w:t xml:space="preserve"> Neabi </w:t>
      </w:r>
      <w:r w:rsidR="003A292F" w:rsidRPr="009B69DA">
        <w:rPr>
          <w:rFonts w:ascii="Times New Roman" w:hAnsi="Times New Roman" w:cs="Times New Roman"/>
        </w:rPr>
        <w:t>é um espaço instituído no Ifes para estudar, formular e implementar políticas rela</w:t>
      </w:r>
      <w:r w:rsidR="002F61DD">
        <w:rPr>
          <w:rFonts w:ascii="Times New Roman" w:hAnsi="Times New Roman" w:cs="Times New Roman"/>
        </w:rPr>
        <w:t>cionadas à</w:t>
      </w:r>
      <w:r w:rsidR="003A292F" w:rsidRPr="009B69DA">
        <w:rPr>
          <w:rFonts w:ascii="Times New Roman" w:hAnsi="Times New Roman" w:cs="Times New Roman"/>
        </w:rPr>
        <w:t xml:space="preserve"> educação das relações étnico-raciais.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6E7EA7"/>
    <w:multiLevelType w:val="hybridMultilevel"/>
    <w:tmpl w:val="597689FA"/>
    <w:lvl w:ilvl="0" w:tplc="E4EE4070">
      <w:start w:val="1"/>
      <w:numFmt w:val="decimal"/>
      <w:lvlText w:val="%1."/>
      <w:lvlJc w:val="left"/>
      <w:pPr>
        <w:ind w:left="92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6F090CAA"/>
    <w:multiLevelType w:val="hybridMultilevel"/>
    <w:tmpl w:val="F74EFF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0095D28"/>
    <w:multiLevelType w:val="hybridMultilevel"/>
    <w:tmpl w:val="2E68B2E8"/>
    <w:lvl w:ilvl="0" w:tplc="FAD8C07E">
      <w:start w:val="1"/>
      <w:numFmt w:val="bullet"/>
      <w:lvlText w:val="•"/>
      <w:lvlJc w:val="left"/>
      <w:pPr>
        <w:tabs>
          <w:tab w:val="num" w:pos="720"/>
        </w:tabs>
        <w:ind w:left="720" w:hanging="360"/>
      </w:pPr>
      <w:rPr>
        <w:rFonts w:ascii="Arial" w:hAnsi="Arial" w:hint="default"/>
      </w:rPr>
    </w:lvl>
    <w:lvl w:ilvl="1" w:tplc="37C04D26" w:tentative="1">
      <w:start w:val="1"/>
      <w:numFmt w:val="bullet"/>
      <w:lvlText w:val="•"/>
      <w:lvlJc w:val="left"/>
      <w:pPr>
        <w:tabs>
          <w:tab w:val="num" w:pos="1440"/>
        </w:tabs>
        <w:ind w:left="1440" w:hanging="360"/>
      </w:pPr>
      <w:rPr>
        <w:rFonts w:ascii="Arial" w:hAnsi="Arial" w:hint="default"/>
      </w:rPr>
    </w:lvl>
    <w:lvl w:ilvl="2" w:tplc="4156EDE8" w:tentative="1">
      <w:start w:val="1"/>
      <w:numFmt w:val="bullet"/>
      <w:lvlText w:val="•"/>
      <w:lvlJc w:val="left"/>
      <w:pPr>
        <w:tabs>
          <w:tab w:val="num" w:pos="2160"/>
        </w:tabs>
        <w:ind w:left="2160" w:hanging="360"/>
      </w:pPr>
      <w:rPr>
        <w:rFonts w:ascii="Arial" w:hAnsi="Arial" w:hint="default"/>
      </w:rPr>
    </w:lvl>
    <w:lvl w:ilvl="3" w:tplc="6BD077E2" w:tentative="1">
      <w:start w:val="1"/>
      <w:numFmt w:val="bullet"/>
      <w:lvlText w:val="•"/>
      <w:lvlJc w:val="left"/>
      <w:pPr>
        <w:tabs>
          <w:tab w:val="num" w:pos="2880"/>
        </w:tabs>
        <w:ind w:left="2880" w:hanging="360"/>
      </w:pPr>
      <w:rPr>
        <w:rFonts w:ascii="Arial" w:hAnsi="Arial" w:hint="default"/>
      </w:rPr>
    </w:lvl>
    <w:lvl w:ilvl="4" w:tplc="B53AF390" w:tentative="1">
      <w:start w:val="1"/>
      <w:numFmt w:val="bullet"/>
      <w:lvlText w:val="•"/>
      <w:lvlJc w:val="left"/>
      <w:pPr>
        <w:tabs>
          <w:tab w:val="num" w:pos="3600"/>
        </w:tabs>
        <w:ind w:left="3600" w:hanging="360"/>
      </w:pPr>
      <w:rPr>
        <w:rFonts w:ascii="Arial" w:hAnsi="Arial" w:hint="default"/>
      </w:rPr>
    </w:lvl>
    <w:lvl w:ilvl="5" w:tplc="991EB9A4" w:tentative="1">
      <w:start w:val="1"/>
      <w:numFmt w:val="bullet"/>
      <w:lvlText w:val="•"/>
      <w:lvlJc w:val="left"/>
      <w:pPr>
        <w:tabs>
          <w:tab w:val="num" w:pos="4320"/>
        </w:tabs>
        <w:ind w:left="4320" w:hanging="360"/>
      </w:pPr>
      <w:rPr>
        <w:rFonts w:ascii="Arial" w:hAnsi="Arial" w:hint="default"/>
      </w:rPr>
    </w:lvl>
    <w:lvl w:ilvl="6" w:tplc="469E9FDC" w:tentative="1">
      <w:start w:val="1"/>
      <w:numFmt w:val="bullet"/>
      <w:lvlText w:val="•"/>
      <w:lvlJc w:val="left"/>
      <w:pPr>
        <w:tabs>
          <w:tab w:val="num" w:pos="5040"/>
        </w:tabs>
        <w:ind w:left="5040" w:hanging="360"/>
      </w:pPr>
      <w:rPr>
        <w:rFonts w:ascii="Arial" w:hAnsi="Arial" w:hint="default"/>
      </w:rPr>
    </w:lvl>
    <w:lvl w:ilvl="7" w:tplc="3E86EE6C" w:tentative="1">
      <w:start w:val="1"/>
      <w:numFmt w:val="bullet"/>
      <w:lvlText w:val="•"/>
      <w:lvlJc w:val="left"/>
      <w:pPr>
        <w:tabs>
          <w:tab w:val="num" w:pos="5760"/>
        </w:tabs>
        <w:ind w:left="5760" w:hanging="360"/>
      </w:pPr>
      <w:rPr>
        <w:rFonts w:ascii="Arial" w:hAnsi="Arial" w:hint="default"/>
      </w:rPr>
    </w:lvl>
    <w:lvl w:ilvl="8" w:tplc="24065A9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870"/>
    <w:rsid w:val="000245D2"/>
    <w:rsid w:val="00045612"/>
    <w:rsid w:val="0005098C"/>
    <w:rsid w:val="00052047"/>
    <w:rsid w:val="00112865"/>
    <w:rsid w:val="0015375B"/>
    <w:rsid w:val="001B2F10"/>
    <w:rsid w:val="001B411B"/>
    <w:rsid w:val="001D279D"/>
    <w:rsid w:val="00214EC3"/>
    <w:rsid w:val="002164E6"/>
    <w:rsid w:val="00237ABF"/>
    <w:rsid w:val="0024072C"/>
    <w:rsid w:val="002637D5"/>
    <w:rsid w:val="002D20D4"/>
    <w:rsid w:val="002E0870"/>
    <w:rsid w:val="002F61DD"/>
    <w:rsid w:val="00310C96"/>
    <w:rsid w:val="00324A75"/>
    <w:rsid w:val="00353631"/>
    <w:rsid w:val="0037448B"/>
    <w:rsid w:val="00374829"/>
    <w:rsid w:val="003A292F"/>
    <w:rsid w:val="003E5136"/>
    <w:rsid w:val="003E6257"/>
    <w:rsid w:val="00463334"/>
    <w:rsid w:val="00484D2B"/>
    <w:rsid w:val="005060B1"/>
    <w:rsid w:val="00586532"/>
    <w:rsid w:val="006043A5"/>
    <w:rsid w:val="006074DD"/>
    <w:rsid w:val="00614EFC"/>
    <w:rsid w:val="00622CC0"/>
    <w:rsid w:val="006843FB"/>
    <w:rsid w:val="006C2F41"/>
    <w:rsid w:val="006C6B55"/>
    <w:rsid w:val="00731F6D"/>
    <w:rsid w:val="00753D80"/>
    <w:rsid w:val="007630FD"/>
    <w:rsid w:val="00773D49"/>
    <w:rsid w:val="00791AE9"/>
    <w:rsid w:val="007A5318"/>
    <w:rsid w:val="008161E9"/>
    <w:rsid w:val="0087333E"/>
    <w:rsid w:val="008A577C"/>
    <w:rsid w:val="009B69DA"/>
    <w:rsid w:val="009B71AC"/>
    <w:rsid w:val="009D5597"/>
    <w:rsid w:val="009F1674"/>
    <w:rsid w:val="00A07B58"/>
    <w:rsid w:val="00A13DBE"/>
    <w:rsid w:val="00A7448E"/>
    <w:rsid w:val="00A87229"/>
    <w:rsid w:val="00B11611"/>
    <w:rsid w:val="00B30173"/>
    <w:rsid w:val="00C04824"/>
    <w:rsid w:val="00C63D0E"/>
    <w:rsid w:val="00CB554B"/>
    <w:rsid w:val="00CE2ED3"/>
    <w:rsid w:val="00CF4716"/>
    <w:rsid w:val="00D0016F"/>
    <w:rsid w:val="00D01772"/>
    <w:rsid w:val="00DA49C9"/>
    <w:rsid w:val="00DD6966"/>
    <w:rsid w:val="00DF0CBD"/>
    <w:rsid w:val="00E202E1"/>
    <w:rsid w:val="00EA580A"/>
    <w:rsid w:val="00EC0803"/>
    <w:rsid w:val="00EC4093"/>
    <w:rsid w:val="00F05888"/>
    <w:rsid w:val="00F43DFF"/>
    <w:rsid w:val="00F72653"/>
    <w:rsid w:val="00FD363C"/>
    <w:rsid w:val="00FD49A6"/>
    <w:rsid w:val="00FE16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04E28C-644B-4D41-A917-B5C65155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E0870"/>
    <w:rPr>
      <w:color w:val="0563C1" w:themeColor="hyperlink"/>
      <w:u w:val="single"/>
    </w:rPr>
  </w:style>
  <w:style w:type="paragraph" w:styleId="PargrafodaLista">
    <w:name w:val="List Paragraph"/>
    <w:basedOn w:val="Normal"/>
    <w:uiPriority w:val="34"/>
    <w:qFormat/>
    <w:rsid w:val="002E0870"/>
    <w:pPr>
      <w:ind w:left="720"/>
      <w:contextualSpacing/>
    </w:pPr>
  </w:style>
  <w:style w:type="paragraph" w:styleId="Legenda">
    <w:name w:val="caption"/>
    <w:basedOn w:val="Normal"/>
    <w:next w:val="Normal"/>
    <w:uiPriority w:val="35"/>
    <w:unhideWhenUsed/>
    <w:qFormat/>
    <w:rsid w:val="00237ABF"/>
    <w:pPr>
      <w:spacing w:after="200" w:line="240" w:lineRule="auto"/>
    </w:pPr>
    <w:rPr>
      <w:i/>
      <w:iCs/>
      <w:color w:val="44546A" w:themeColor="text2"/>
      <w:sz w:val="18"/>
      <w:szCs w:val="18"/>
    </w:rPr>
  </w:style>
  <w:style w:type="paragraph" w:styleId="Textodenotaderodap">
    <w:name w:val="footnote text"/>
    <w:basedOn w:val="Normal"/>
    <w:link w:val="TextodenotaderodapChar"/>
    <w:uiPriority w:val="99"/>
    <w:semiHidden/>
    <w:unhideWhenUsed/>
    <w:rsid w:val="0037448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7448B"/>
    <w:rPr>
      <w:sz w:val="20"/>
      <w:szCs w:val="20"/>
    </w:rPr>
  </w:style>
  <w:style w:type="character" w:styleId="Refdenotaderodap">
    <w:name w:val="footnote reference"/>
    <w:basedOn w:val="Fontepargpadro"/>
    <w:uiPriority w:val="99"/>
    <w:semiHidden/>
    <w:unhideWhenUsed/>
    <w:rsid w:val="003744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969296">
      <w:bodyDiv w:val="1"/>
      <w:marLeft w:val="0"/>
      <w:marRight w:val="0"/>
      <w:marTop w:val="0"/>
      <w:marBottom w:val="0"/>
      <w:divBdr>
        <w:top w:val="none" w:sz="0" w:space="0" w:color="auto"/>
        <w:left w:val="none" w:sz="0" w:space="0" w:color="auto"/>
        <w:bottom w:val="none" w:sz="0" w:space="0" w:color="auto"/>
        <w:right w:val="none" w:sz="0" w:space="0" w:color="auto"/>
      </w:divBdr>
      <w:divsChild>
        <w:div w:id="20257475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alismar.goncalves@ifes.edu.br"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laudertone@ifes.edu.br" TargetMode="Externa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350E1-9151-41BA-BFE9-D6B23DD8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2026</Words>
  <Characters>10946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Thalismar Matias Gonçalves</dc:creator>
  <cp:keywords/>
  <dc:description/>
  <cp:lastModifiedBy>Thalismar Matias Gonçalves</cp:lastModifiedBy>
  <cp:revision>2</cp:revision>
  <dcterms:created xsi:type="dcterms:W3CDTF">2019-08-22T16:38:00Z</dcterms:created>
  <dcterms:modified xsi:type="dcterms:W3CDTF">2019-08-22T16:38:00Z</dcterms:modified>
</cp:coreProperties>
</file>