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0DC8" w14:textId="387216F5" w:rsidR="00287C4F" w:rsidRPr="000542BA" w:rsidRDefault="00287C4F" w:rsidP="00287C4F">
      <w:pPr>
        <w:pStyle w:val="Standard"/>
        <w:spacing w:before="100" w:beforeAutospacing="1" w:after="100" w:afterAutospacing="1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bookmarkStart w:id="0" w:name="_GoBack"/>
      <w:bookmarkEnd w:id="0"/>
      <w:r>
        <w:rPr>
          <w:rFonts w:ascii="Arial" w:eastAsiaTheme="minorHAnsi" w:hAnsi="Arial" w:cs="Arial"/>
          <w:b/>
          <w:kern w:val="0"/>
          <w:lang w:eastAsia="en-US" w:bidi="ar-SA"/>
        </w:rPr>
        <w:t>REGULAMENTO DO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r>
        <w:rPr>
          <w:rFonts w:ascii="Arial" w:eastAsiaTheme="minorHAnsi" w:hAnsi="Arial" w:cs="Arial"/>
          <w:b/>
          <w:kern w:val="0"/>
          <w:lang w:eastAsia="en-US" w:bidi="ar-SA"/>
        </w:rPr>
        <w:t>ESTÁGIO CURRICULAR DO CURSO DE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 xml:space="preserve"> ENGENHARIA MECÂNICA DO</w:t>
      </w:r>
      <w:r>
        <w:rPr>
          <w:rFonts w:ascii="Arial" w:eastAsiaTheme="minorHAnsi" w:hAnsi="Arial" w:cs="Arial"/>
          <w:b/>
          <w:kern w:val="0"/>
          <w:lang w:eastAsia="en-US" w:bidi="ar-SA"/>
        </w:rPr>
        <w:t xml:space="preserve"> INSTITUTO FEDERAL DO ESPÍRITO SANTO (IFES) -</w:t>
      </w:r>
      <w:r w:rsidRPr="000542BA">
        <w:rPr>
          <w:rFonts w:ascii="Arial" w:eastAsiaTheme="minorHAnsi" w:hAnsi="Arial" w:cs="Arial"/>
          <w:b/>
          <w:kern w:val="0"/>
          <w:lang w:eastAsia="en-US" w:bidi="ar-SA"/>
        </w:rPr>
        <w:t xml:space="preserve"> CAMPUS ARACRUZ</w:t>
      </w:r>
    </w:p>
    <w:p w14:paraId="2F79BCF3" w14:textId="77777777" w:rsidR="00287C4F" w:rsidRDefault="00287C4F" w:rsidP="00287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C528387" w14:textId="3971C176" w:rsidR="00287C4F" w:rsidRPr="00827501" w:rsidRDefault="00287C4F" w:rsidP="00287C4F">
      <w:pPr>
        <w:autoSpaceDE w:val="0"/>
        <w:autoSpaceDN w:val="0"/>
        <w:adjustRightInd w:val="0"/>
        <w:spacing w:before="240"/>
        <w:ind w:left="4678"/>
        <w:rPr>
          <w:i/>
          <w:iCs/>
          <w:sz w:val="20"/>
        </w:rPr>
      </w:pPr>
      <w:r w:rsidRPr="00827501">
        <w:rPr>
          <w:i/>
          <w:iCs/>
          <w:sz w:val="20"/>
        </w:rPr>
        <w:t xml:space="preserve">Regulamenta </w:t>
      </w:r>
      <w:r w:rsidR="00276FDD" w:rsidRPr="00827501">
        <w:rPr>
          <w:i/>
          <w:iCs/>
          <w:sz w:val="20"/>
        </w:rPr>
        <w:t>os proc</w:t>
      </w:r>
      <w:r w:rsidR="00636275" w:rsidRPr="00827501">
        <w:rPr>
          <w:i/>
          <w:iCs/>
          <w:sz w:val="20"/>
        </w:rPr>
        <w:t xml:space="preserve">edimentos do estágio curricular </w:t>
      </w:r>
      <w:r w:rsidR="00276FDD" w:rsidRPr="00827501">
        <w:rPr>
          <w:i/>
          <w:iCs/>
          <w:sz w:val="20"/>
        </w:rPr>
        <w:t xml:space="preserve">do curso de Engenharia Mecânica do campus Aracruz, </w:t>
      </w:r>
      <w:r w:rsidRPr="00827501">
        <w:rPr>
          <w:i/>
          <w:iCs/>
          <w:sz w:val="20"/>
        </w:rPr>
        <w:t>em consonância co</w:t>
      </w:r>
      <w:r w:rsidR="00276FDD" w:rsidRPr="00827501">
        <w:rPr>
          <w:i/>
          <w:iCs/>
          <w:sz w:val="20"/>
        </w:rPr>
        <w:t>m o Projeto Pedagógico do Curso, a resolução do conselho superior nº 11/2010, de 16 de abril de 2010 e a lei nº 11.788 de 25 de setembro de 2008.</w:t>
      </w:r>
    </w:p>
    <w:p w14:paraId="348CB64C" w14:textId="77777777" w:rsidR="00287C4F" w:rsidRPr="00827501" w:rsidRDefault="00287C4F" w:rsidP="00287C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153A5CF3" w14:textId="77777777" w:rsidR="00287C4F" w:rsidRPr="00827501" w:rsidRDefault="00287C4F" w:rsidP="00287C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B0C99DC" w14:textId="220ABB1D" w:rsidR="00287C4F" w:rsidRPr="00827501" w:rsidRDefault="00287C4F" w:rsidP="00287C4F">
      <w:pPr>
        <w:spacing w:after="0"/>
        <w:rPr>
          <w:szCs w:val="24"/>
        </w:rPr>
      </w:pPr>
      <w:r w:rsidRPr="00827501">
        <w:rPr>
          <w:b/>
          <w:szCs w:val="24"/>
        </w:rPr>
        <w:t>O NÚCLEO DOCENTE ESTRUTURANDO (NDE), JUNTAMENTE COM O COLEGIADO DO CURSO DE ENGENHARIA MECÂNICA DO INSTITUTO FEDERAL DO ESPÍRITO SANTO CAMPUS ARACRUZ</w:t>
      </w:r>
      <w:r w:rsidRPr="00827501">
        <w:rPr>
          <w:szCs w:val="24"/>
        </w:rPr>
        <w:t xml:space="preserve"> </w:t>
      </w:r>
      <w:r w:rsidR="009C3A86" w:rsidRPr="00827501">
        <w:rPr>
          <w:szCs w:val="24"/>
        </w:rPr>
        <w:t>tendo em vista a resolução do conselho superior nº 11 de 16 de abril de 2010, em especial o Art. 41 que trata os casos omissos da resolução e a lei nº 11788 de 25 de setembro de 2008</w:t>
      </w:r>
      <w:r w:rsidRPr="00827501">
        <w:rPr>
          <w:szCs w:val="24"/>
        </w:rPr>
        <w:t>.</w:t>
      </w:r>
    </w:p>
    <w:p w14:paraId="2D7786FB" w14:textId="77777777" w:rsidR="00287C4F" w:rsidRPr="00827501" w:rsidRDefault="00287C4F" w:rsidP="00287C4F">
      <w:pPr>
        <w:spacing w:after="0"/>
        <w:rPr>
          <w:szCs w:val="24"/>
        </w:rPr>
      </w:pPr>
    </w:p>
    <w:p w14:paraId="5D8220FA" w14:textId="77777777" w:rsidR="00287C4F" w:rsidRPr="00827501" w:rsidRDefault="00287C4F" w:rsidP="00287C4F">
      <w:pPr>
        <w:spacing w:after="0"/>
        <w:rPr>
          <w:b/>
          <w:szCs w:val="24"/>
        </w:rPr>
      </w:pPr>
      <w:r w:rsidRPr="00827501">
        <w:rPr>
          <w:b/>
          <w:szCs w:val="24"/>
        </w:rPr>
        <w:t>RESOLVE:</w:t>
      </w:r>
    </w:p>
    <w:p w14:paraId="6437EFD5" w14:textId="5C179EE3" w:rsidR="00287C4F" w:rsidRPr="00827501" w:rsidRDefault="00287C4F" w:rsidP="00287C4F">
      <w:pPr>
        <w:pStyle w:val="PargrafodaLista"/>
        <w:widowControl/>
        <w:numPr>
          <w:ilvl w:val="0"/>
          <w:numId w:val="10"/>
        </w:numPr>
        <w:suppressAutoHyphens w:val="0"/>
        <w:spacing w:after="0"/>
        <w:rPr>
          <w:szCs w:val="24"/>
        </w:rPr>
      </w:pPr>
      <w:r w:rsidRPr="00827501">
        <w:rPr>
          <w:szCs w:val="24"/>
        </w:rPr>
        <w:t xml:space="preserve">Homologar o regulamento interno dos procedimentos relacionados </w:t>
      </w:r>
      <w:r w:rsidR="009C3A86" w:rsidRPr="00827501">
        <w:rPr>
          <w:szCs w:val="24"/>
        </w:rPr>
        <w:t xml:space="preserve">estágio curricular </w:t>
      </w:r>
      <w:r w:rsidRPr="00827501">
        <w:rPr>
          <w:szCs w:val="24"/>
        </w:rPr>
        <w:t>do curso de Engenharia Mecânica do campus Aracruz.</w:t>
      </w:r>
    </w:p>
    <w:p w14:paraId="50F8B67D" w14:textId="47F01391" w:rsidR="00287C4F" w:rsidRPr="00827501" w:rsidRDefault="00287C4F" w:rsidP="009C3A86">
      <w:pPr>
        <w:pStyle w:val="PargrafodaLista"/>
        <w:numPr>
          <w:ilvl w:val="0"/>
          <w:numId w:val="10"/>
        </w:numPr>
        <w:rPr>
          <w:szCs w:val="24"/>
        </w:rPr>
      </w:pPr>
      <w:r w:rsidRPr="00827501">
        <w:rPr>
          <w:szCs w:val="24"/>
        </w:rPr>
        <w:t>Este regulamento entre em vigor a partir do semestre letivo de 2019-1, com implementação imediata.</w:t>
      </w:r>
    </w:p>
    <w:p w14:paraId="707DB9C4" w14:textId="77777777" w:rsidR="00287C4F" w:rsidRPr="00827501" w:rsidRDefault="00287C4F" w:rsidP="00287C4F">
      <w:pPr>
        <w:pStyle w:val="PargrafodaLista"/>
        <w:widowControl/>
        <w:numPr>
          <w:ilvl w:val="0"/>
          <w:numId w:val="10"/>
        </w:numPr>
        <w:suppressAutoHyphens w:val="0"/>
        <w:spacing w:after="0"/>
        <w:rPr>
          <w:szCs w:val="24"/>
        </w:rPr>
      </w:pPr>
      <w:r w:rsidRPr="00827501">
        <w:rPr>
          <w:szCs w:val="24"/>
        </w:rPr>
        <w:t xml:space="preserve">Este regulamento poderá ser revogado ou substituído a critério do Núcleo Docente Estruturante, a fim de atender as necessidades do curso, do campus, ou por determinação de instâncias superiores.  </w:t>
      </w:r>
    </w:p>
    <w:p w14:paraId="224C84AC" w14:textId="77777777" w:rsidR="00287C4F" w:rsidRPr="00FC3F73" w:rsidRDefault="00287C4F" w:rsidP="00287C4F">
      <w:pPr>
        <w:spacing w:after="0"/>
        <w:rPr>
          <w:b/>
          <w:szCs w:val="24"/>
        </w:rPr>
      </w:pPr>
    </w:p>
    <w:p w14:paraId="6C8A86AF" w14:textId="77777777" w:rsidR="00287C4F" w:rsidRDefault="00287C4F" w:rsidP="00287C4F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95DDD5D" w14:textId="77777777" w:rsidR="00287C4F" w:rsidRDefault="00287C4F" w:rsidP="00287C4F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FC3F73">
        <w:rPr>
          <w:b/>
          <w:bCs/>
          <w:szCs w:val="24"/>
        </w:rPr>
        <w:lastRenderedPageBreak/>
        <w:t>APRESENTAÇÃO</w:t>
      </w:r>
    </w:p>
    <w:p w14:paraId="4C83424D" w14:textId="77777777" w:rsidR="00636275" w:rsidRDefault="00636275" w:rsidP="00AC075D">
      <w:pPr>
        <w:pStyle w:val="Corpodetexto22"/>
        <w:spacing w:before="160"/>
        <w:rPr>
          <w:color w:val="auto"/>
        </w:rPr>
      </w:pPr>
    </w:p>
    <w:p w14:paraId="11374E33" w14:textId="61B4989C" w:rsidR="00636275" w:rsidRDefault="00636275" w:rsidP="00AC075D">
      <w:pPr>
        <w:pStyle w:val="Corpodetexto22"/>
        <w:spacing w:before="160"/>
        <w:rPr>
          <w:color w:val="auto"/>
        </w:rPr>
      </w:pPr>
      <w:r w:rsidRPr="003118F6">
        <w:rPr>
          <w:color w:val="auto"/>
        </w:rPr>
        <w:t xml:space="preserve">O estágio é um momento de articulação entre ensino, pesquisa e extensão, devendo envolver situações de aprendizagem profissional. De acordo com </w:t>
      </w:r>
      <w:r w:rsidRPr="00693F8B">
        <w:rPr>
          <w:color w:val="auto"/>
        </w:rPr>
        <w:t xml:space="preserve">a </w:t>
      </w:r>
      <w:hyperlink r:id="rId6" w:history="1">
        <w:r w:rsidRPr="00693F8B">
          <w:rPr>
            <w:rStyle w:val="Hyperlink"/>
            <w:color w:val="auto"/>
          </w:rPr>
          <w:t>lei nº 11.788, de 25 de setembro de 2008,</w:t>
        </w:r>
      </w:hyperlink>
      <w:r w:rsidRPr="00693F8B">
        <w:rPr>
          <w:color w:val="auto"/>
        </w:rPr>
        <w:t xml:space="preserve"> </w:t>
      </w:r>
      <w:r w:rsidRPr="003118F6">
        <w:rPr>
          <w:color w:val="auto"/>
        </w:rPr>
        <w:t>que dispõe sobre o estágio de estudantes, o estágio é um ato educativo que visa a preparação para o trabalho do educando</w:t>
      </w:r>
      <w:r>
        <w:rPr>
          <w:color w:val="auto"/>
        </w:rPr>
        <w:t xml:space="preserve">. </w:t>
      </w:r>
      <w:r w:rsidRPr="00636275">
        <w:rPr>
          <w:color w:val="auto"/>
        </w:rPr>
        <w:t xml:space="preserve">A </w:t>
      </w:r>
      <w:r w:rsidRPr="00636275">
        <w:rPr>
          <w:color w:val="auto"/>
          <w:szCs w:val="24"/>
        </w:rPr>
        <w:t>resolução do conselho superior nº 11 de 16 de abril de 2010</w:t>
      </w:r>
      <w:r>
        <w:rPr>
          <w:color w:val="auto"/>
          <w:szCs w:val="24"/>
        </w:rPr>
        <w:t xml:space="preserve"> regulamenta os procedimentos de estágio da educação profissional, técnicos e superior no âmb</w:t>
      </w:r>
      <w:r w:rsidR="00827501">
        <w:rPr>
          <w:color w:val="auto"/>
          <w:szCs w:val="24"/>
        </w:rPr>
        <w:t>ito do Ifes. Neste contesto, este</w:t>
      </w:r>
      <w:r>
        <w:rPr>
          <w:color w:val="auto"/>
          <w:szCs w:val="24"/>
        </w:rPr>
        <w:t xml:space="preserve"> regulamento interno visa complementar </w:t>
      </w:r>
      <w:r w:rsidR="00827501">
        <w:rPr>
          <w:color w:val="auto"/>
          <w:szCs w:val="24"/>
        </w:rPr>
        <w:t>tal resolução, não podendo este se sobrepor a regulamentações definidas no conselho superior no âmbito do Ifes.</w:t>
      </w:r>
    </w:p>
    <w:p w14:paraId="7468EB80" w14:textId="77777777" w:rsidR="00287C4F" w:rsidRDefault="00287C4F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4DA7A206" w14:textId="35A96501" w:rsidR="00636275" w:rsidRPr="00FC3F73" w:rsidRDefault="00827501" w:rsidP="00827501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CAPÍTULO</w:t>
      </w:r>
      <w:r w:rsidR="00636275" w:rsidRPr="00FC3F73">
        <w:rPr>
          <w:b/>
          <w:bCs/>
          <w:szCs w:val="24"/>
        </w:rPr>
        <w:t xml:space="preserve"> I</w:t>
      </w:r>
    </w:p>
    <w:p w14:paraId="32FF9693" w14:textId="77777777" w:rsidR="00636275" w:rsidRPr="00FC3F73" w:rsidRDefault="00636275" w:rsidP="00827501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FC3F73">
        <w:rPr>
          <w:b/>
          <w:bCs/>
          <w:szCs w:val="24"/>
        </w:rPr>
        <w:t>DISPOSIÇÕES INICIAIS</w:t>
      </w:r>
    </w:p>
    <w:p w14:paraId="12404971" w14:textId="77777777" w:rsidR="00636275" w:rsidRPr="00FC3F73" w:rsidRDefault="00636275" w:rsidP="00827501">
      <w:pPr>
        <w:autoSpaceDE w:val="0"/>
        <w:autoSpaceDN w:val="0"/>
        <w:adjustRightInd w:val="0"/>
        <w:spacing w:after="0"/>
        <w:rPr>
          <w:szCs w:val="24"/>
        </w:rPr>
      </w:pPr>
    </w:p>
    <w:p w14:paraId="4EDEF592" w14:textId="4D10C46E" w:rsidR="00AC075D" w:rsidRDefault="00636275" w:rsidP="00827501">
      <w:pPr>
        <w:pStyle w:val="Corpodetexto22"/>
        <w:spacing w:after="0"/>
        <w:rPr>
          <w:color w:val="auto"/>
        </w:rPr>
      </w:pPr>
      <w:r w:rsidRPr="00827501">
        <w:rPr>
          <w:color w:val="auto"/>
          <w:szCs w:val="24"/>
        </w:rPr>
        <w:t>Art. 1º</w:t>
      </w:r>
      <w:r w:rsidR="00827501" w:rsidRPr="00827501">
        <w:rPr>
          <w:color w:val="auto"/>
          <w:szCs w:val="24"/>
        </w:rPr>
        <w:t xml:space="preserve"> </w:t>
      </w:r>
      <w:r w:rsidR="00AC075D" w:rsidRPr="003E60B5">
        <w:rPr>
          <w:color w:val="auto"/>
        </w:rPr>
        <w:t xml:space="preserve">Todo estágio deve ter um professor </w:t>
      </w:r>
      <w:r w:rsidR="00AC075D" w:rsidRPr="003E60B5">
        <w:rPr>
          <w:color w:val="000000"/>
        </w:rPr>
        <w:t xml:space="preserve">orientador </w:t>
      </w:r>
      <w:r w:rsidR="00AC075D" w:rsidRPr="003E60B5">
        <w:rPr>
          <w:color w:val="auto"/>
        </w:rPr>
        <w:t>do quadro de docentes do IFES e um profissional supervisor da unidade concedente</w:t>
      </w:r>
      <w:r w:rsidR="00AC075D" w:rsidRPr="003118F6">
        <w:rPr>
          <w:color w:val="auto"/>
        </w:rPr>
        <w:t>, que é onde o estágio será realizado, e estar subordinado a um projeto com atividades compatíveis com a área de engenharia mecânica.</w:t>
      </w:r>
    </w:p>
    <w:p w14:paraId="1F2B455F" w14:textId="77777777" w:rsidR="00827501" w:rsidRPr="003118F6" w:rsidRDefault="00827501" w:rsidP="00827501">
      <w:pPr>
        <w:pStyle w:val="Corpodetexto22"/>
        <w:spacing w:after="0"/>
        <w:rPr>
          <w:color w:val="000000"/>
        </w:rPr>
      </w:pPr>
    </w:p>
    <w:p w14:paraId="5A7FB821" w14:textId="7065F716" w:rsidR="00AC075D" w:rsidRDefault="00827501" w:rsidP="00827501">
      <w:pPr>
        <w:pStyle w:val="Corpodetexto22"/>
        <w:spacing w:after="0"/>
        <w:rPr>
          <w:color w:val="000000"/>
        </w:rPr>
      </w:pPr>
      <w:r>
        <w:rPr>
          <w:color w:val="000000"/>
        </w:rPr>
        <w:t xml:space="preserve">Art. 2º </w:t>
      </w:r>
      <w:r w:rsidR="00AC075D" w:rsidRPr="003E60B5">
        <w:rPr>
          <w:color w:val="000000"/>
        </w:rPr>
        <w:t>O Regulamento da Organização Didática (ROD) do Ensino Superior, em seu Título V - Capítulo V, e a Resolução do Conselho Superior nº 28/2014 de 27 de junho de 2014,</w:t>
      </w:r>
      <w:r w:rsidR="00AC075D" w:rsidRPr="000903CA">
        <w:rPr>
          <w:color w:val="000000"/>
        </w:rPr>
        <w:t xml:space="preserve"> estabelecem as normas para os estágios dos alunos da</w:t>
      </w:r>
      <w:r w:rsidR="00AC075D" w:rsidRPr="003118F6">
        <w:rPr>
          <w:color w:val="000000"/>
        </w:rPr>
        <w:t xml:space="preserve"> Educação Profissional de Nível Técnico e da Educação Superior do </w:t>
      </w:r>
      <w:r w:rsidR="00AC075D">
        <w:rPr>
          <w:color w:val="000000"/>
        </w:rPr>
        <w:t>Ifes</w:t>
      </w:r>
      <w:r w:rsidR="00AC075D" w:rsidRPr="003118F6">
        <w:rPr>
          <w:color w:val="000000"/>
        </w:rPr>
        <w:t xml:space="preserve">, </w:t>
      </w:r>
      <w:r w:rsidR="00AC075D" w:rsidRPr="003E60B5">
        <w:rPr>
          <w:color w:val="000000"/>
        </w:rPr>
        <w:t>devendo levar em consideração as alterações decorrentes da nova lei do estágio (</w:t>
      </w:r>
      <w:hyperlink r:id="rId7" w:history="1">
        <w:r w:rsidR="00AC075D" w:rsidRPr="003E60B5">
          <w:rPr>
            <w:rStyle w:val="Hyperlink"/>
          </w:rPr>
          <w:t>lei nº 11.788, de  25 de setembro de 2008)</w:t>
        </w:r>
      </w:hyperlink>
      <w:r w:rsidR="00AC075D" w:rsidRPr="003E60B5">
        <w:rPr>
          <w:color w:val="000000"/>
        </w:rPr>
        <w:t>.</w:t>
      </w:r>
    </w:p>
    <w:p w14:paraId="5A111F1B" w14:textId="77777777" w:rsidR="00827501" w:rsidRDefault="00827501" w:rsidP="00827501">
      <w:pPr>
        <w:pStyle w:val="Corpodetexto22"/>
        <w:spacing w:after="0"/>
        <w:rPr>
          <w:color w:val="000000"/>
        </w:rPr>
      </w:pPr>
    </w:p>
    <w:p w14:paraId="530A9FCA" w14:textId="1008670A" w:rsidR="00827501" w:rsidRPr="00FC3F73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CAPÍTULO</w:t>
      </w:r>
      <w:r w:rsidR="00827501" w:rsidRPr="00FC3F73">
        <w:rPr>
          <w:b/>
          <w:bCs/>
          <w:szCs w:val="24"/>
        </w:rPr>
        <w:t xml:space="preserve"> I</w:t>
      </w:r>
      <w:r w:rsidR="00827501">
        <w:rPr>
          <w:b/>
          <w:bCs/>
          <w:szCs w:val="24"/>
        </w:rPr>
        <w:t>I</w:t>
      </w:r>
    </w:p>
    <w:p w14:paraId="59A0E4D8" w14:textId="005D73BF" w:rsidR="00827501" w:rsidRDefault="00827501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DOS OBJETIVOS DO ESTÁGIO</w:t>
      </w:r>
    </w:p>
    <w:p w14:paraId="00EF25D5" w14:textId="77777777" w:rsidR="008E40D0" w:rsidRPr="00FC3F73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70C7BEE0" w14:textId="2B9F3106" w:rsidR="00AC075D" w:rsidRDefault="00827501" w:rsidP="008E40D0">
      <w:pPr>
        <w:spacing w:after="0"/>
      </w:pPr>
      <w:r>
        <w:t xml:space="preserve">Art. 3º </w:t>
      </w:r>
      <w:r w:rsidR="00AC075D" w:rsidRPr="003118F6">
        <w:t xml:space="preserve">O estágio deve proporcionar a complementação do ensino e da aprendizagem, devendo ser planejado, executado, acompanhado e avaliado em conformidade com os currículos, programas e calendário escolar. Dessa forma, o estágio se constitui em instrumento de integração, de aperfeiçoamento técnico-científico e de relacionamento humano. </w:t>
      </w:r>
    </w:p>
    <w:p w14:paraId="45C11CA6" w14:textId="77777777" w:rsidR="008E40D0" w:rsidRPr="003118F6" w:rsidRDefault="008E40D0" w:rsidP="008E40D0">
      <w:pPr>
        <w:spacing w:after="0"/>
      </w:pPr>
    </w:p>
    <w:p w14:paraId="39F27F00" w14:textId="72C93265" w:rsidR="00AC075D" w:rsidRPr="003118F6" w:rsidRDefault="00827501" w:rsidP="008E40D0">
      <w:pPr>
        <w:spacing w:after="0"/>
      </w:pPr>
      <w:r>
        <w:t xml:space="preserve">Art. 4º </w:t>
      </w:r>
      <w:r w:rsidR="00AC075D" w:rsidRPr="003118F6">
        <w:t xml:space="preserve">Podem-se destacar, assim, os </w:t>
      </w:r>
      <w:r w:rsidR="00DA368C">
        <w:t xml:space="preserve">principais </w:t>
      </w:r>
      <w:r w:rsidR="00AC075D" w:rsidRPr="003118F6">
        <w:t>objetivos do estágio curricular:</w:t>
      </w:r>
    </w:p>
    <w:p w14:paraId="26FF04EF" w14:textId="37644ABD" w:rsidR="00AC075D" w:rsidRPr="00702FB8" w:rsidRDefault="00AC075D" w:rsidP="008E40D0">
      <w:pPr>
        <w:pStyle w:val="PargrafodaLista"/>
        <w:numPr>
          <w:ilvl w:val="0"/>
          <w:numId w:val="11"/>
        </w:numPr>
        <w:spacing w:after="0"/>
        <w:ind w:left="0"/>
      </w:pPr>
      <w:proofErr w:type="gramStart"/>
      <w:r w:rsidRPr="00702FB8">
        <w:t>colocar</w:t>
      </w:r>
      <w:proofErr w:type="gramEnd"/>
      <w:r w:rsidRPr="00702FB8">
        <w:t xml:space="preserve"> o estagiário diante da realidade profissional do engenheiro;</w:t>
      </w:r>
    </w:p>
    <w:p w14:paraId="206D07D0" w14:textId="3E059397" w:rsidR="00AC075D" w:rsidRPr="003118F6" w:rsidRDefault="00AC075D" w:rsidP="008E40D0">
      <w:pPr>
        <w:pStyle w:val="PargrafodaLista"/>
        <w:numPr>
          <w:ilvl w:val="0"/>
          <w:numId w:val="11"/>
        </w:numPr>
        <w:spacing w:after="0"/>
        <w:ind w:left="0"/>
      </w:pPr>
      <w:proofErr w:type="gramStart"/>
      <w:r w:rsidRPr="003118F6">
        <w:t>possibilitar</w:t>
      </w:r>
      <w:proofErr w:type="gramEnd"/>
      <w:r w:rsidRPr="003118F6">
        <w:t xml:space="preserve"> melhor identificação dos variados campos de atuação do profissional de engenharia mecânica; </w:t>
      </w:r>
    </w:p>
    <w:p w14:paraId="11D178E1" w14:textId="2BD953EC" w:rsidR="00AC075D" w:rsidRPr="003118F6" w:rsidRDefault="00AC075D" w:rsidP="008E40D0">
      <w:pPr>
        <w:pStyle w:val="PargrafodaLista"/>
        <w:numPr>
          <w:ilvl w:val="0"/>
          <w:numId w:val="11"/>
        </w:numPr>
        <w:spacing w:after="0"/>
        <w:ind w:left="0"/>
      </w:pPr>
      <w:proofErr w:type="gramStart"/>
      <w:r w:rsidRPr="003118F6">
        <w:t>oportunizar</w:t>
      </w:r>
      <w:proofErr w:type="gramEnd"/>
      <w:r w:rsidRPr="003118F6">
        <w:t xml:space="preserve"> ao estagiário experiências profissionalizantes em campos de trabalho afins;</w:t>
      </w:r>
    </w:p>
    <w:p w14:paraId="18916664" w14:textId="3AE17FAC" w:rsidR="006C1B44" w:rsidRDefault="00AC075D" w:rsidP="008E40D0">
      <w:pPr>
        <w:pStyle w:val="PargrafodaLista"/>
        <w:numPr>
          <w:ilvl w:val="0"/>
          <w:numId w:val="11"/>
        </w:numPr>
        <w:spacing w:after="0"/>
        <w:ind w:left="0"/>
      </w:pPr>
      <w:proofErr w:type="gramStart"/>
      <w:r w:rsidRPr="003118F6">
        <w:t>estimular</w:t>
      </w:r>
      <w:proofErr w:type="gramEnd"/>
      <w:r w:rsidRPr="003118F6">
        <w:t xml:space="preserve"> o relacionamento humano, despertando a consciência da </w:t>
      </w:r>
      <w:r w:rsidRPr="006C1B44">
        <w:t>atuação do homem e do engenheiro;</w:t>
      </w:r>
    </w:p>
    <w:p w14:paraId="013E889A" w14:textId="77777777" w:rsidR="006C1B44" w:rsidRDefault="006C1B44" w:rsidP="008E40D0">
      <w:pPr>
        <w:pStyle w:val="PargrafodaLista"/>
        <w:numPr>
          <w:ilvl w:val="0"/>
          <w:numId w:val="11"/>
        </w:numPr>
        <w:spacing w:after="0"/>
        <w:ind w:left="0"/>
      </w:pPr>
      <w:proofErr w:type="gramStart"/>
      <w:r w:rsidRPr="006C1B44">
        <w:t>a</w:t>
      </w:r>
      <w:proofErr w:type="gramEnd"/>
      <w:r w:rsidRPr="006C1B44">
        <w:t xml:space="preserve"> aprendizagem social, profissional e cultural para o desenvolvimento do educando para a</w:t>
      </w:r>
      <w:r>
        <w:t xml:space="preserve"> vida cidadã e para o trabalho;</w:t>
      </w:r>
    </w:p>
    <w:p w14:paraId="1F57FB08" w14:textId="570B2DB3" w:rsidR="006C1B44" w:rsidRPr="006C1B44" w:rsidRDefault="006C1B44" w:rsidP="008E40D0">
      <w:pPr>
        <w:pStyle w:val="PargrafodaLista"/>
        <w:numPr>
          <w:ilvl w:val="0"/>
          <w:numId w:val="11"/>
        </w:numPr>
        <w:spacing w:after="0"/>
        <w:ind w:left="0"/>
      </w:pPr>
      <w:proofErr w:type="gramStart"/>
      <w:r w:rsidRPr="006C1B44">
        <w:lastRenderedPageBreak/>
        <w:t>a</w:t>
      </w:r>
      <w:proofErr w:type="gramEnd"/>
      <w:r w:rsidRPr="006C1B44">
        <w:t xml:space="preserve"> inclusão do aluno com necessidades específicas no mercado de trabalho.</w:t>
      </w:r>
    </w:p>
    <w:p w14:paraId="1C74F788" w14:textId="77777777" w:rsidR="008E40D0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29F950EF" w14:textId="754F5EA7" w:rsidR="008E40D0" w:rsidRPr="008E40D0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t>CAPÍTULO I</w:t>
      </w:r>
      <w:r>
        <w:rPr>
          <w:b/>
          <w:bCs/>
          <w:szCs w:val="24"/>
        </w:rPr>
        <w:t>I</w:t>
      </w:r>
      <w:r w:rsidRPr="008E40D0">
        <w:rPr>
          <w:b/>
          <w:bCs/>
          <w:szCs w:val="24"/>
        </w:rPr>
        <w:t>I</w:t>
      </w:r>
    </w:p>
    <w:p w14:paraId="5CA29B7E" w14:textId="48412FAD" w:rsidR="008E40D0" w:rsidRPr="008E40D0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PROCEDIMENTO</w:t>
      </w:r>
    </w:p>
    <w:p w14:paraId="6D95E183" w14:textId="77777777" w:rsidR="008E40D0" w:rsidRDefault="008E40D0" w:rsidP="008E40D0">
      <w:pPr>
        <w:pStyle w:val="Corpodetexto22"/>
        <w:spacing w:after="0"/>
        <w:rPr>
          <w:color w:val="auto"/>
        </w:rPr>
      </w:pPr>
    </w:p>
    <w:p w14:paraId="356025F2" w14:textId="6E390EAC" w:rsidR="00AC075D" w:rsidRDefault="008E40D0" w:rsidP="008E40D0">
      <w:pPr>
        <w:pStyle w:val="Corpodetexto22"/>
        <w:spacing w:after="0"/>
        <w:rPr>
          <w:color w:val="auto"/>
        </w:rPr>
      </w:pPr>
      <w:r>
        <w:rPr>
          <w:color w:val="auto"/>
        </w:rPr>
        <w:t xml:space="preserve">Art. 5º </w:t>
      </w:r>
      <w:r w:rsidR="00AC075D" w:rsidRPr="003118F6">
        <w:rPr>
          <w:color w:val="auto"/>
        </w:rPr>
        <w:t xml:space="preserve">Todo processo de encaminhamento, registro e controle de estágio será intermediado pela Coordenadoria de Integração Escola-Empresa (CIE-E) do campus Aracruz. </w:t>
      </w:r>
    </w:p>
    <w:p w14:paraId="1DF4C72F" w14:textId="77777777" w:rsidR="008E40D0" w:rsidRPr="003118F6" w:rsidRDefault="008E40D0" w:rsidP="008E40D0">
      <w:pPr>
        <w:pStyle w:val="Corpodetexto22"/>
        <w:spacing w:after="0"/>
      </w:pPr>
    </w:p>
    <w:p w14:paraId="701881CB" w14:textId="77777777" w:rsidR="008E40D0" w:rsidRDefault="008E40D0" w:rsidP="008E40D0">
      <w:pPr>
        <w:spacing w:after="0"/>
      </w:pPr>
      <w:r>
        <w:t xml:space="preserve">Art. 6º </w:t>
      </w:r>
      <w:r w:rsidR="00AC075D" w:rsidRPr="003118F6">
        <w:t xml:space="preserve">As rotinas seguidas </w:t>
      </w:r>
      <w:r w:rsidR="00AC075D" w:rsidRPr="0088504A">
        <w:t>pela CIE-</w:t>
      </w:r>
      <w:proofErr w:type="gramStart"/>
      <w:r w:rsidR="00AC075D" w:rsidRPr="0088504A">
        <w:t>E</w:t>
      </w:r>
      <w:r w:rsidR="0088504A">
        <w:t>(</w:t>
      </w:r>
      <w:proofErr w:type="gramEnd"/>
      <w:r w:rsidR="0088504A">
        <w:t>Coordenadoria de Integração Escola-Empresa)</w:t>
      </w:r>
      <w:r w:rsidR="00AC075D" w:rsidRPr="0088504A">
        <w:t xml:space="preserve"> para</w:t>
      </w:r>
      <w:r w:rsidR="00AC075D" w:rsidRPr="003118F6">
        <w:t xml:space="preserve"> execução do estágio curricular são as seguintes:</w:t>
      </w:r>
    </w:p>
    <w:p w14:paraId="41FE37BD" w14:textId="6E5B208E" w:rsidR="00AC075D" w:rsidRPr="003118F6" w:rsidRDefault="00AC075D" w:rsidP="008E40D0">
      <w:pPr>
        <w:pStyle w:val="PargrafodaLista"/>
        <w:numPr>
          <w:ilvl w:val="0"/>
          <w:numId w:val="3"/>
        </w:numPr>
        <w:spacing w:after="0"/>
      </w:pPr>
      <w:r w:rsidRPr="003118F6">
        <w:t xml:space="preserve">A viabilização do estágio curricular </w:t>
      </w:r>
      <w:r w:rsidR="00DA368C">
        <w:t xml:space="preserve">que </w:t>
      </w:r>
      <w:r w:rsidRPr="003118F6">
        <w:t xml:space="preserve">pode ser realizada pela CIE-E, </w:t>
      </w:r>
      <w:r w:rsidR="00EC1E1C" w:rsidRPr="006C1B44">
        <w:t>ou</w:t>
      </w:r>
      <w:r w:rsidR="00EC1E1C">
        <w:t xml:space="preserve"> </w:t>
      </w:r>
      <w:r w:rsidRPr="003118F6">
        <w:t xml:space="preserve">diretamente pelo aluno ou por agente de integração que tenha convênio com o </w:t>
      </w:r>
      <w:r>
        <w:t>Ifes</w:t>
      </w:r>
      <w:r w:rsidRPr="003118F6">
        <w:t>.</w:t>
      </w:r>
    </w:p>
    <w:p w14:paraId="50AD21CE" w14:textId="77777777" w:rsidR="00AC075D" w:rsidRPr="003118F6" w:rsidRDefault="00AC075D" w:rsidP="008E40D0">
      <w:pPr>
        <w:numPr>
          <w:ilvl w:val="0"/>
          <w:numId w:val="3"/>
        </w:numPr>
        <w:tabs>
          <w:tab w:val="left" w:pos="720"/>
        </w:tabs>
        <w:spacing w:after="0"/>
      </w:pPr>
      <w:r w:rsidRPr="003118F6">
        <w:t>Caso seja feita pela CIE-E, essa deverá encaminhar os alunos para a empresa requerente através da carta de encaminhamento.</w:t>
      </w:r>
    </w:p>
    <w:p w14:paraId="1CF6B501" w14:textId="06F2C0D8" w:rsidR="00AC075D" w:rsidRPr="008E40D0" w:rsidRDefault="00AC075D" w:rsidP="008E40D0">
      <w:pPr>
        <w:numPr>
          <w:ilvl w:val="0"/>
          <w:numId w:val="3"/>
        </w:numPr>
        <w:tabs>
          <w:tab w:val="clear" w:pos="720"/>
          <w:tab w:val="num" w:pos="1440"/>
        </w:tabs>
        <w:spacing w:after="0"/>
        <w:rPr>
          <w:u w:val="single"/>
        </w:rPr>
      </w:pPr>
      <w:r w:rsidRPr="003118F6">
        <w:t xml:space="preserve">As empresas requerentes deverão estar devidamente conveniadas com o </w:t>
      </w:r>
      <w:r>
        <w:t>Ifes</w:t>
      </w:r>
      <w:r w:rsidRPr="003118F6">
        <w:t xml:space="preserve"> através do termo de convênio. Nesse termo ficam estabelecidas, dentre outras coisas, as obrigações da empresa e as obrigações do </w:t>
      </w:r>
      <w:r>
        <w:t>Ifes</w:t>
      </w:r>
      <w:r w:rsidR="006C1B44">
        <w:t>.</w:t>
      </w:r>
    </w:p>
    <w:p w14:paraId="45763924" w14:textId="77777777" w:rsidR="008E40D0" w:rsidRDefault="008E40D0" w:rsidP="008E40D0">
      <w:pPr>
        <w:spacing w:after="0"/>
      </w:pPr>
    </w:p>
    <w:p w14:paraId="7E9EB388" w14:textId="2F662680" w:rsidR="008E40D0" w:rsidRPr="008E40D0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t>CAPÍTULO I</w:t>
      </w:r>
      <w:r>
        <w:rPr>
          <w:b/>
          <w:bCs/>
          <w:szCs w:val="24"/>
        </w:rPr>
        <w:t>V</w:t>
      </w:r>
    </w:p>
    <w:p w14:paraId="295A6457" w14:textId="119B6D1B" w:rsidR="008E40D0" w:rsidRPr="008E40D0" w:rsidRDefault="008E40D0" w:rsidP="008E40D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DAS CONDIÇÕES PARA INGRESSO</w:t>
      </w:r>
    </w:p>
    <w:p w14:paraId="3BF2565C" w14:textId="77777777" w:rsidR="008E40D0" w:rsidRDefault="008E40D0" w:rsidP="008E40D0">
      <w:pPr>
        <w:spacing w:after="0"/>
      </w:pPr>
    </w:p>
    <w:p w14:paraId="3F8AA0AF" w14:textId="5BB47920" w:rsidR="00AC075D" w:rsidRPr="003118F6" w:rsidRDefault="008E40D0" w:rsidP="008E40D0">
      <w:pPr>
        <w:spacing w:after="0"/>
      </w:pPr>
      <w:r>
        <w:t xml:space="preserve">Art. 7º </w:t>
      </w:r>
      <w:r w:rsidR="00AC075D" w:rsidRPr="00FB2E30">
        <w:t>O início do estágio obrigatório poderá ocorrer a partir do momento em que o discente concluir no mínimo, 50% (</w:t>
      </w:r>
      <w:r w:rsidR="00DA368C" w:rsidRPr="00FB2E30">
        <w:t>cinquenta</w:t>
      </w:r>
      <w:r w:rsidR="00AC075D" w:rsidRPr="00FB2E30">
        <w:t xml:space="preserve"> por cento) dos componentes curriculares</w:t>
      </w:r>
      <w:r w:rsidR="00FB2E30" w:rsidRPr="00FB2E30">
        <w:t xml:space="preserve"> obrigatórios</w:t>
      </w:r>
      <w:r w:rsidR="00AC075D" w:rsidRPr="00FB2E30">
        <w:t xml:space="preserve"> do curso</w:t>
      </w:r>
      <w:r>
        <w:t xml:space="preserve"> </w:t>
      </w:r>
      <w:r w:rsidRPr="009641C3">
        <w:rPr>
          <w:highlight w:val="yellow"/>
        </w:rPr>
        <w:t>ou após conclusão de todos componentes curriculares dos seis primeiros períodos letivos</w:t>
      </w:r>
      <w:r>
        <w:t xml:space="preserve">, conforme estabelece </w:t>
      </w:r>
      <w:r w:rsidR="00AC075D" w:rsidRPr="00FB2E30">
        <w:t xml:space="preserve">a Resolução do Conselho Superior n° 28/2014. Para que isso aconteça, torna-se necessário o parecer </w:t>
      </w:r>
      <w:r w:rsidR="00AC075D" w:rsidRPr="003118F6">
        <w:t>favorável da Coordenadoria de Curso ao Plano de Atividades de Estágio e assinatura da documentação, feita pela CIE-E.</w:t>
      </w:r>
    </w:p>
    <w:p w14:paraId="3597960B" w14:textId="77777777" w:rsidR="008E40D0" w:rsidRDefault="008E40D0" w:rsidP="008E40D0">
      <w:pPr>
        <w:pStyle w:val="Corpodetexto22"/>
        <w:spacing w:after="0"/>
        <w:rPr>
          <w:color w:val="auto"/>
        </w:rPr>
      </w:pPr>
    </w:p>
    <w:p w14:paraId="444331B1" w14:textId="7E7547C1" w:rsidR="00AC075D" w:rsidRDefault="008E40D0" w:rsidP="008E40D0">
      <w:pPr>
        <w:pStyle w:val="Corpodetexto22"/>
        <w:spacing w:after="0"/>
        <w:rPr>
          <w:color w:val="auto"/>
        </w:rPr>
      </w:pPr>
      <w:r>
        <w:rPr>
          <w:color w:val="auto"/>
        </w:rPr>
        <w:t xml:space="preserve">Art. 8º </w:t>
      </w:r>
      <w:r w:rsidR="00AC075D" w:rsidRPr="003118F6">
        <w:rPr>
          <w:color w:val="auto"/>
        </w:rPr>
        <w:t xml:space="preserve">Para que o aluno cumpra o estágio torna-se necessário que esteja regularmente matriculado no </w:t>
      </w:r>
      <w:r w:rsidR="00AC075D">
        <w:rPr>
          <w:color w:val="auto"/>
        </w:rPr>
        <w:t>Ifes</w:t>
      </w:r>
      <w:r w:rsidR="00AC075D" w:rsidRPr="003118F6">
        <w:rPr>
          <w:color w:val="auto"/>
        </w:rPr>
        <w:t>.</w:t>
      </w:r>
    </w:p>
    <w:p w14:paraId="50D82206" w14:textId="77777777" w:rsidR="009641C3" w:rsidRDefault="009641C3" w:rsidP="008E40D0">
      <w:pPr>
        <w:pStyle w:val="Corpodetexto22"/>
        <w:spacing w:after="0"/>
        <w:rPr>
          <w:color w:val="auto"/>
        </w:rPr>
      </w:pPr>
    </w:p>
    <w:p w14:paraId="00401935" w14:textId="22E14C11" w:rsidR="009641C3" w:rsidRPr="008E40D0" w:rsidRDefault="009641C3" w:rsidP="009641C3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lastRenderedPageBreak/>
        <w:t>CAPÍTULO</w:t>
      </w:r>
      <w:r>
        <w:rPr>
          <w:b/>
          <w:bCs/>
          <w:szCs w:val="24"/>
        </w:rPr>
        <w:t xml:space="preserve"> V</w:t>
      </w:r>
    </w:p>
    <w:p w14:paraId="3613B443" w14:textId="0EE84B17" w:rsidR="009641C3" w:rsidRPr="008E40D0" w:rsidRDefault="009641C3" w:rsidP="009641C3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DA DURAÇÃO, SUPERVISÃO E ORIENTAÇÃO DO ESTÁGIO</w:t>
      </w:r>
    </w:p>
    <w:p w14:paraId="7D9DAFCF" w14:textId="77777777" w:rsidR="009641C3" w:rsidRDefault="009641C3" w:rsidP="009641C3">
      <w:pPr>
        <w:spacing w:after="0"/>
      </w:pPr>
    </w:p>
    <w:p w14:paraId="7EB33D31" w14:textId="77777777" w:rsidR="009641C3" w:rsidRDefault="009641C3" w:rsidP="009641C3">
      <w:pPr>
        <w:spacing w:after="0"/>
      </w:pPr>
      <w:r>
        <w:t xml:space="preserve">Art. 9º </w:t>
      </w:r>
      <w:r w:rsidR="00AC075D" w:rsidRPr="003118F6">
        <w:t xml:space="preserve">A duração mínima do estágio curricular obrigatório será de </w:t>
      </w:r>
      <w:r w:rsidR="00AC075D" w:rsidRPr="00FB2E30">
        <w:t>300 horas.</w:t>
      </w:r>
      <w:r w:rsidR="0001402A">
        <w:t xml:space="preserve"> Obedecendo um limite de 6 horas diário e 30 horas semanais.</w:t>
      </w:r>
    </w:p>
    <w:p w14:paraId="46C0C67E" w14:textId="77777777" w:rsidR="009641C3" w:rsidRDefault="009641C3" w:rsidP="009641C3">
      <w:pPr>
        <w:spacing w:after="0"/>
      </w:pPr>
    </w:p>
    <w:p w14:paraId="0F5DEA0C" w14:textId="17B18663" w:rsidR="00AC075D" w:rsidRPr="003118F6" w:rsidRDefault="009641C3" w:rsidP="009641C3">
      <w:pPr>
        <w:spacing w:after="0"/>
      </w:pPr>
      <w:r>
        <w:t>Art. 10º O</w:t>
      </w:r>
      <w:r w:rsidR="00AC075D" w:rsidRPr="003118F6">
        <w:t xml:space="preserve">s professores orientadores de estágio serão </w:t>
      </w:r>
      <w:r w:rsidR="008972E0">
        <w:t xml:space="preserve">preferencialmente </w:t>
      </w:r>
      <w:r w:rsidR="00AC075D" w:rsidRPr="003118F6">
        <w:t>docentes que ministrem aulas no curso de engenharia mecânica.</w:t>
      </w:r>
    </w:p>
    <w:p w14:paraId="1D47C2C9" w14:textId="77777777" w:rsidR="009641C3" w:rsidRDefault="009641C3" w:rsidP="009641C3">
      <w:pPr>
        <w:spacing w:after="0"/>
      </w:pPr>
    </w:p>
    <w:p w14:paraId="1530E4BE" w14:textId="7BFF354E" w:rsidR="00AC075D" w:rsidRDefault="009641C3" w:rsidP="009641C3">
      <w:pPr>
        <w:spacing w:after="0"/>
      </w:pPr>
      <w:r>
        <w:t>Art. 11º</w:t>
      </w:r>
      <w:r w:rsidRPr="003118F6">
        <w:t xml:space="preserve"> </w:t>
      </w:r>
      <w:r w:rsidR="00AC075D" w:rsidRPr="003118F6">
        <w:t>Cada docente poderá orientar, no máximo, cinco estagiários por semestre letivo.</w:t>
      </w:r>
    </w:p>
    <w:p w14:paraId="08ACDB23" w14:textId="77777777" w:rsidR="009641C3" w:rsidRPr="003118F6" w:rsidRDefault="009641C3" w:rsidP="009641C3">
      <w:pPr>
        <w:spacing w:after="0"/>
      </w:pPr>
    </w:p>
    <w:p w14:paraId="0FC40081" w14:textId="73187B1B" w:rsidR="00AC075D" w:rsidRDefault="009641C3" w:rsidP="009641C3">
      <w:pPr>
        <w:spacing w:after="0"/>
      </w:pPr>
      <w:r>
        <w:t>Art. 12º</w:t>
      </w:r>
      <w:r w:rsidRPr="003118F6">
        <w:t xml:space="preserve"> </w:t>
      </w:r>
      <w:r w:rsidR="00AC075D" w:rsidRPr="003118F6">
        <w:t>Cabe ao professor orientador de estágio o acompanhamento direto das atividades em execução pelo estagiário e a manutenção de contatos frequentes com o profissional supervisor, para a avaliação do estágio supervisionado.</w:t>
      </w:r>
    </w:p>
    <w:p w14:paraId="0D37A49C" w14:textId="77777777" w:rsidR="009641C3" w:rsidRDefault="009641C3" w:rsidP="009641C3">
      <w:pPr>
        <w:spacing w:after="0"/>
      </w:pPr>
    </w:p>
    <w:p w14:paraId="54E01441" w14:textId="77777777" w:rsidR="009641C3" w:rsidRDefault="009641C3" w:rsidP="009641C3">
      <w:pPr>
        <w:spacing w:after="0"/>
      </w:pPr>
      <w:r>
        <w:t xml:space="preserve">Art. 13º </w:t>
      </w:r>
      <w:r w:rsidR="006F047B">
        <w:t>Periodicamente o orientador poderá solicitar relatórios parciais e reuniões para comprovar o caráter das atividades desenvolvidas pelo estagiário no ambiente de estágio, caso</w:t>
      </w:r>
      <w:r w:rsidR="0088504A">
        <w:t xml:space="preserve"> o orientador</w:t>
      </w:r>
      <w:r w:rsidR="006F047B">
        <w:t xml:space="preserve"> julgue necessário, o estágio pode</w:t>
      </w:r>
      <w:r w:rsidR="0088504A">
        <w:t>rá</w:t>
      </w:r>
      <w:r w:rsidR="006F047B">
        <w:t xml:space="preserve"> ser interrompido neste momento.</w:t>
      </w:r>
      <w:r w:rsidRPr="009641C3">
        <w:t xml:space="preserve"> </w:t>
      </w:r>
    </w:p>
    <w:p w14:paraId="4F08996D" w14:textId="77777777" w:rsidR="009641C3" w:rsidRDefault="009641C3" w:rsidP="009641C3">
      <w:pPr>
        <w:spacing w:after="0"/>
      </w:pPr>
    </w:p>
    <w:p w14:paraId="6D54002B" w14:textId="5AED65C0" w:rsidR="00AC075D" w:rsidRDefault="009641C3" w:rsidP="009641C3">
      <w:pPr>
        <w:spacing w:after="0"/>
      </w:pPr>
      <w:r>
        <w:t>Art. 14º</w:t>
      </w:r>
      <w:r w:rsidRPr="003118F6">
        <w:t xml:space="preserve"> </w:t>
      </w:r>
      <w:r w:rsidR="00AC075D" w:rsidRPr="003118F6">
        <w:t>No local do estágio supervisionado o estagiário deverá ter o acompanhamento de um profissional supervisor, o qual será indicado pela empresa, send</w:t>
      </w:r>
      <w:r w:rsidR="00AC075D" w:rsidRPr="008972E0">
        <w:t>o</w:t>
      </w:r>
      <w:r w:rsidR="00613466">
        <w:t xml:space="preserve"> preferencialmente</w:t>
      </w:r>
      <w:r w:rsidR="00AC075D" w:rsidRPr="008972E0">
        <w:t xml:space="preserve"> </w:t>
      </w:r>
      <w:r w:rsidR="00613466">
        <w:t>engenheiro m</w:t>
      </w:r>
      <w:r w:rsidR="00AC075D" w:rsidRPr="008972E0">
        <w:t>ecânico.</w:t>
      </w:r>
    </w:p>
    <w:p w14:paraId="6D15F8F5" w14:textId="77777777" w:rsidR="0088504A" w:rsidRDefault="0088504A" w:rsidP="008E40D0">
      <w:pPr>
        <w:spacing w:after="0"/>
      </w:pPr>
    </w:p>
    <w:p w14:paraId="5809F837" w14:textId="12EC2151" w:rsidR="0088504A" w:rsidRPr="003118F6" w:rsidRDefault="009641C3" w:rsidP="008E40D0">
      <w:pPr>
        <w:spacing w:after="0"/>
      </w:pPr>
      <w:r>
        <w:t>Art. 15º</w:t>
      </w:r>
      <w:r w:rsidRPr="003118F6">
        <w:t xml:space="preserve"> </w:t>
      </w:r>
      <w:r w:rsidR="0088504A" w:rsidRPr="003118F6">
        <w:t>São atribuições do professor orientador:</w:t>
      </w:r>
    </w:p>
    <w:p w14:paraId="11844BFF" w14:textId="59C92F0D" w:rsidR="0088504A" w:rsidRPr="003118F6" w:rsidRDefault="009641C3" w:rsidP="009641C3">
      <w:pPr>
        <w:spacing w:after="0"/>
        <w:ind w:left="708"/>
      </w:pPr>
      <w:r>
        <w:t xml:space="preserve">I- </w:t>
      </w:r>
      <w:r w:rsidR="0088504A" w:rsidRPr="003118F6">
        <w:t>realizar encontros periódicos com seus orientados, de modo a ficar ciente das atividades que estão sendo executadas, e prestar assistência aos alunos em caso de dúvidas;</w:t>
      </w:r>
    </w:p>
    <w:p w14:paraId="1B642C56" w14:textId="4918C04E" w:rsidR="0088504A" w:rsidRPr="003118F6" w:rsidRDefault="009641C3" w:rsidP="009641C3">
      <w:pPr>
        <w:pStyle w:val="Corpodetexto22"/>
        <w:spacing w:after="0"/>
        <w:ind w:left="708"/>
      </w:pPr>
      <w:r>
        <w:rPr>
          <w:color w:val="auto"/>
        </w:rPr>
        <w:t xml:space="preserve">II- </w:t>
      </w:r>
      <w:r w:rsidR="0088504A" w:rsidRPr="00E378B4">
        <w:rPr>
          <w:color w:val="auto"/>
        </w:rPr>
        <w:t xml:space="preserve">visitar </w:t>
      </w:r>
      <w:r w:rsidR="0088504A">
        <w:rPr>
          <w:color w:val="auto"/>
        </w:rPr>
        <w:t>o local de estágio, se possível.</w:t>
      </w:r>
    </w:p>
    <w:p w14:paraId="6D05A9A5" w14:textId="312BEA72" w:rsidR="0088504A" w:rsidRPr="003118F6" w:rsidRDefault="009641C3" w:rsidP="009641C3">
      <w:pPr>
        <w:spacing w:after="0"/>
        <w:ind w:left="708"/>
      </w:pPr>
      <w:r>
        <w:t xml:space="preserve">III- </w:t>
      </w:r>
      <w:r w:rsidR="0088504A" w:rsidRPr="003118F6">
        <w:t>fazer a avaliação do relatório de estágio e atribuir nota de 0 a 100 (cem).</w:t>
      </w:r>
    </w:p>
    <w:p w14:paraId="0D4A06F2" w14:textId="77777777" w:rsidR="0088504A" w:rsidRPr="003118F6" w:rsidRDefault="0088504A" w:rsidP="008E40D0">
      <w:pPr>
        <w:spacing w:after="0"/>
      </w:pPr>
    </w:p>
    <w:p w14:paraId="6BF929E2" w14:textId="49CE75B2" w:rsidR="0088504A" w:rsidRPr="003118F6" w:rsidRDefault="009641C3" w:rsidP="008E40D0">
      <w:pPr>
        <w:spacing w:after="0"/>
      </w:pPr>
      <w:r>
        <w:t>Art. 16º</w:t>
      </w:r>
      <w:r w:rsidRPr="003118F6">
        <w:t xml:space="preserve"> </w:t>
      </w:r>
      <w:r w:rsidR="0088504A" w:rsidRPr="003118F6">
        <w:t>São atribuições do profissional supervisor:</w:t>
      </w:r>
    </w:p>
    <w:p w14:paraId="50C8B73D" w14:textId="370F04F2" w:rsidR="0088504A" w:rsidRPr="003118F6" w:rsidRDefault="0088504A" w:rsidP="009641C3">
      <w:pPr>
        <w:pStyle w:val="Corpodetexto22"/>
        <w:numPr>
          <w:ilvl w:val="0"/>
          <w:numId w:val="12"/>
        </w:numPr>
        <w:spacing w:after="0"/>
      </w:pPr>
      <w:proofErr w:type="gramStart"/>
      <w:r w:rsidRPr="003118F6">
        <w:rPr>
          <w:color w:val="auto"/>
        </w:rPr>
        <w:t>promover</w:t>
      </w:r>
      <w:proofErr w:type="gramEnd"/>
      <w:r w:rsidRPr="003118F6">
        <w:rPr>
          <w:color w:val="auto"/>
        </w:rPr>
        <w:t xml:space="preserve"> a integração do estagiário com as atividades de estágio;</w:t>
      </w:r>
    </w:p>
    <w:p w14:paraId="3F2A8DFB" w14:textId="796375D2" w:rsidR="0088504A" w:rsidRPr="003118F6" w:rsidRDefault="0088504A" w:rsidP="009641C3">
      <w:pPr>
        <w:pStyle w:val="PargrafodaLista"/>
        <w:numPr>
          <w:ilvl w:val="0"/>
          <w:numId w:val="12"/>
        </w:numPr>
        <w:spacing w:after="0"/>
      </w:pPr>
      <w:proofErr w:type="gramStart"/>
      <w:r w:rsidRPr="003118F6">
        <w:t>fazer</w:t>
      </w:r>
      <w:proofErr w:type="gramEnd"/>
      <w:r w:rsidRPr="003118F6">
        <w:t xml:space="preserve"> a avaliação do desempenho do estagiário, preenchendo o formulário de avaliação, atribuindo uma nota de 0 a 100 (cem);</w:t>
      </w:r>
    </w:p>
    <w:p w14:paraId="5E95A276" w14:textId="20F62428" w:rsidR="0088504A" w:rsidRPr="003118F6" w:rsidRDefault="0088504A" w:rsidP="009641C3">
      <w:pPr>
        <w:pStyle w:val="PargrafodaLista"/>
        <w:numPr>
          <w:ilvl w:val="0"/>
          <w:numId w:val="12"/>
        </w:numPr>
        <w:spacing w:after="0"/>
      </w:pPr>
      <w:proofErr w:type="gramStart"/>
      <w:r w:rsidRPr="003118F6">
        <w:t>orientar</w:t>
      </w:r>
      <w:proofErr w:type="gramEnd"/>
      <w:r w:rsidRPr="003118F6">
        <w:t xml:space="preserve"> na elaboração dos relatórios de estágio.</w:t>
      </w:r>
    </w:p>
    <w:p w14:paraId="2D865F43" w14:textId="77777777" w:rsidR="0088504A" w:rsidRPr="003118F6" w:rsidRDefault="0088504A" w:rsidP="008E40D0">
      <w:pPr>
        <w:spacing w:after="0"/>
      </w:pPr>
    </w:p>
    <w:p w14:paraId="54139FA8" w14:textId="77777777" w:rsidR="009641C3" w:rsidRDefault="009641C3" w:rsidP="009641C3">
      <w:pPr>
        <w:pStyle w:val="Corpodetexto22"/>
        <w:spacing w:after="0"/>
        <w:rPr>
          <w:color w:val="auto"/>
        </w:rPr>
      </w:pPr>
      <w:r w:rsidRPr="009641C3">
        <w:rPr>
          <w:color w:val="auto"/>
        </w:rPr>
        <w:t>Art. 17º</w:t>
      </w:r>
      <w:r w:rsidRPr="003118F6">
        <w:t xml:space="preserve"> </w:t>
      </w:r>
      <w:r w:rsidR="0088504A" w:rsidRPr="00A77B98">
        <w:rPr>
          <w:color w:val="auto"/>
        </w:rPr>
        <w:t>São atribuições do estagiário:</w:t>
      </w:r>
    </w:p>
    <w:p w14:paraId="289BA705" w14:textId="7D4B0FA9" w:rsidR="0088504A" w:rsidRPr="009641C3" w:rsidRDefault="0088504A" w:rsidP="009641C3">
      <w:pPr>
        <w:pStyle w:val="Corpodetexto22"/>
        <w:numPr>
          <w:ilvl w:val="0"/>
          <w:numId w:val="14"/>
        </w:numPr>
        <w:spacing w:after="0"/>
        <w:rPr>
          <w:color w:val="auto"/>
        </w:rPr>
      </w:pPr>
      <w:proofErr w:type="gramStart"/>
      <w:r w:rsidRPr="009641C3">
        <w:rPr>
          <w:color w:val="auto"/>
        </w:rPr>
        <w:t>procurar</w:t>
      </w:r>
      <w:proofErr w:type="gramEnd"/>
      <w:r w:rsidRPr="009641C3">
        <w:rPr>
          <w:color w:val="auto"/>
        </w:rPr>
        <w:t xml:space="preserve"> estágio;</w:t>
      </w:r>
    </w:p>
    <w:p w14:paraId="766327CE" w14:textId="074C1283" w:rsidR="0088504A" w:rsidRPr="00A77B98" w:rsidRDefault="0088504A" w:rsidP="009641C3">
      <w:pPr>
        <w:pStyle w:val="PargrafodaLista"/>
        <w:numPr>
          <w:ilvl w:val="0"/>
          <w:numId w:val="14"/>
        </w:numPr>
        <w:spacing w:after="0"/>
      </w:pPr>
      <w:proofErr w:type="gramStart"/>
      <w:r w:rsidRPr="00A77B98">
        <w:t>matricular</w:t>
      </w:r>
      <w:proofErr w:type="gramEnd"/>
      <w:r w:rsidRPr="00A77B98">
        <w:t>-se na disciplina de trabalho de conclusão de estágio</w:t>
      </w:r>
      <w:r w:rsidR="009641C3">
        <w:t xml:space="preserve">, </w:t>
      </w:r>
      <w:r w:rsidR="007C1C6F">
        <w:t>quando conseguir o estágio</w:t>
      </w:r>
      <w:r w:rsidRPr="00A77B98">
        <w:t>;</w:t>
      </w:r>
    </w:p>
    <w:p w14:paraId="54FB047E" w14:textId="6AAA1BFA" w:rsidR="0088504A" w:rsidRPr="00A77B98" w:rsidRDefault="0088504A" w:rsidP="009641C3">
      <w:pPr>
        <w:pStyle w:val="PargrafodaLista"/>
        <w:numPr>
          <w:ilvl w:val="0"/>
          <w:numId w:val="14"/>
        </w:numPr>
        <w:spacing w:after="0"/>
      </w:pPr>
      <w:proofErr w:type="gramStart"/>
      <w:r>
        <w:t>ter</w:t>
      </w:r>
      <w:proofErr w:type="gramEnd"/>
      <w:r>
        <w:t xml:space="preserve"> postura ética, e cumprir as normas e regras das instituições envolvidas</w:t>
      </w:r>
      <w:r w:rsidRPr="00A77B98">
        <w:t>;</w:t>
      </w:r>
    </w:p>
    <w:p w14:paraId="3CE83CF3" w14:textId="0FD49E60" w:rsidR="0088504A" w:rsidRPr="00A77B98" w:rsidRDefault="0088504A" w:rsidP="009641C3">
      <w:pPr>
        <w:pStyle w:val="PargrafodaLista"/>
        <w:numPr>
          <w:ilvl w:val="0"/>
          <w:numId w:val="14"/>
        </w:numPr>
        <w:spacing w:after="0"/>
      </w:pPr>
      <w:proofErr w:type="gramStart"/>
      <w:r w:rsidRPr="00A77B98">
        <w:t>elaborar</w:t>
      </w:r>
      <w:proofErr w:type="gramEnd"/>
      <w:r w:rsidRPr="00A77B98">
        <w:t xml:space="preserve"> os relatórios de estágio;</w:t>
      </w:r>
    </w:p>
    <w:p w14:paraId="347714B0" w14:textId="643F28A1" w:rsidR="0088504A" w:rsidRPr="003118F6" w:rsidRDefault="0088504A" w:rsidP="009641C3">
      <w:pPr>
        <w:pStyle w:val="PargrafodaLista"/>
        <w:numPr>
          <w:ilvl w:val="0"/>
          <w:numId w:val="14"/>
        </w:numPr>
        <w:spacing w:after="0"/>
      </w:pPr>
      <w:proofErr w:type="gramStart"/>
      <w:r w:rsidRPr="00A77B98">
        <w:t>cumprir</w:t>
      </w:r>
      <w:proofErr w:type="gramEnd"/>
      <w:r w:rsidRPr="00A77B98">
        <w:t xml:space="preserve"> o prazo de entrega dos relatórios de estágio.</w:t>
      </w:r>
    </w:p>
    <w:p w14:paraId="576178AE" w14:textId="77777777" w:rsidR="0088504A" w:rsidRPr="003118F6" w:rsidRDefault="0088504A" w:rsidP="008E40D0">
      <w:pPr>
        <w:spacing w:after="0"/>
      </w:pPr>
    </w:p>
    <w:p w14:paraId="515F95C2" w14:textId="036ADCA2" w:rsidR="0088504A" w:rsidRPr="003118F6" w:rsidRDefault="007C1C6F" w:rsidP="008E40D0">
      <w:pPr>
        <w:spacing w:after="0"/>
      </w:pPr>
      <w:r>
        <w:t>Art. 18</w:t>
      </w:r>
      <w:r w:rsidRPr="009641C3">
        <w:t>º</w:t>
      </w:r>
      <w:r w:rsidRPr="003118F6">
        <w:t xml:space="preserve"> </w:t>
      </w:r>
      <w:r w:rsidR="0088504A" w:rsidRPr="003118F6">
        <w:t>São atribuições do professor responsável pela disciplina:</w:t>
      </w:r>
    </w:p>
    <w:p w14:paraId="5B01188E" w14:textId="4E797C4C" w:rsidR="0088504A" w:rsidRPr="003118F6" w:rsidRDefault="001E3014" w:rsidP="007C1C6F">
      <w:pPr>
        <w:pStyle w:val="PargrafodaLista"/>
        <w:numPr>
          <w:ilvl w:val="0"/>
          <w:numId w:val="15"/>
        </w:numPr>
        <w:spacing w:after="0"/>
      </w:pPr>
      <w:proofErr w:type="gramStart"/>
      <w:r>
        <w:t>d</w:t>
      </w:r>
      <w:r w:rsidR="0088504A" w:rsidRPr="003118F6">
        <w:t>efinir</w:t>
      </w:r>
      <w:proofErr w:type="gramEnd"/>
      <w:r w:rsidR="0088504A" w:rsidRPr="003118F6">
        <w:t xml:space="preserve"> e divulgar a data de en</w:t>
      </w:r>
      <w:r w:rsidR="0001402A">
        <w:t>trega dos relatórios de estágio.</w:t>
      </w:r>
    </w:p>
    <w:p w14:paraId="5417DAB3" w14:textId="6091D3CC" w:rsidR="0088504A" w:rsidRDefault="001E3014" w:rsidP="007C1C6F">
      <w:pPr>
        <w:pStyle w:val="PargrafodaLista"/>
        <w:numPr>
          <w:ilvl w:val="0"/>
          <w:numId w:val="15"/>
        </w:numPr>
        <w:spacing w:after="0"/>
      </w:pPr>
      <w:proofErr w:type="gramStart"/>
      <w:r>
        <w:t>e</w:t>
      </w:r>
      <w:r w:rsidR="0001402A">
        <w:t>sclarecer</w:t>
      </w:r>
      <w:proofErr w:type="gramEnd"/>
      <w:r w:rsidR="0001402A">
        <w:t xml:space="preserve"> eventuais dúvidas a respeito da equivalência de estágio e elaboração do trabalho de conclusão de estágio.</w:t>
      </w:r>
    </w:p>
    <w:p w14:paraId="5C6BC38C" w14:textId="5729C2E7" w:rsidR="0001402A" w:rsidRPr="00A77B98" w:rsidRDefault="001E3014" w:rsidP="007C1C6F">
      <w:pPr>
        <w:pStyle w:val="PargrafodaLista"/>
        <w:numPr>
          <w:ilvl w:val="0"/>
          <w:numId w:val="15"/>
        </w:numPr>
        <w:spacing w:after="0"/>
      </w:pPr>
      <w:proofErr w:type="gramStart"/>
      <w:r>
        <w:t>c</w:t>
      </w:r>
      <w:r w:rsidR="0001402A">
        <w:t>alcular</w:t>
      </w:r>
      <w:proofErr w:type="gramEnd"/>
      <w:r w:rsidR="0001402A">
        <w:t xml:space="preserve"> e </w:t>
      </w:r>
      <w:r w:rsidR="0001402A" w:rsidRPr="003118F6">
        <w:t>lançar as notas no sistema acadêmico.</w:t>
      </w:r>
    </w:p>
    <w:p w14:paraId="4A977160" w14:textId="77777777" w:rsidR="00AC075D" w:rsidRPr="003118F6" w:rsidRDefault="00AC075D" w:rsidP="008E40D0">
      <w:pPr>
        <w:spacing w:after="0"/>
      </w:pPr>
    </w:p>
    <w:p w14:paraId="795625DF" w14:textId="56EAA5C2" w:rsidR="001E3014" w:rsidRPr="008E40D0" w:rsidRDefault="001E3014" w:rsidP="001E3014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t>CAPÍTULO</w:t>
      </w:r>
      <w:r>
        <w:rPr>
          <w:b/>
          <w:bCs/>
          <w:szCs w:val="24"/>
        </w:rPr>
        <w:t xml:space="preserve"> VI</w:t>
      </w:r>
    </w:p>
    <w:p w14:paraId="26F0A77D" w14:textId="6D87D04C" w:rsidR="001E3014" w:rsidRDefault="001E3014" w:rsidP="001E3014">
      <w:pPr>
        <w:spacing w:after="0"/>
        <w:jc w:val="center"/>
        <w:rPr>
          <w:b/>
          <w:sz w:val="22"/>
          <w:szCs w:val="22"/>
        </w:rPr>
      </w:pPr>
      <w:r>
        <w:rPr>
          <w:b/>
          <w:bCs/>
          <w:szCs w:val="24"/>
        </w:rPr>
        <w:t>DA AVALIAÇÃO, FREQUÊNCIA E DOCUMENTAÇÃO</w:t>
      </w:r>
    </w:p>
    <w:p w14:paraId="440CDD95" w14:textId="77777777" w:rsidR="001E3014" w:rsidRDefault="001E3014" w:rsidP="008E40D0">
      <w:pPr>
        <w:pStyle w:val="Corpodetexto22"/>
        <w:spacing w:after="0"/>
        <w:rPr>
          <w:color w:val="auto"/>
        </w:rPr>
      </w:pPr>
    </w:p>
    <w:p w14:paraId="2B8F1712" w14:textId="17B6D92E" w:rsidR="00AC075D" w:rsidRDefault="001E3014" w:rsidP="008E40D0">
      <w:pPr>
        <w:pStyle w:val="Corpodetexto22"/>
        <w:spacing w:after="0"/>
        <w:rPr>
          <w:color w:val="000000"/>
        </w:rPr>
      </w:pPr>
      <w:r>
        <w:rPr>
          <w:color w:val="auto"/>
        </w:rPr>
        <w:t xml:space="preserve">Art. 19º </w:t>
      </w:r>
      <w:r w:rsidR="00AC075D" w:rsidRPr="003118F6">
        <w:rPr>
          <w:color w:val="auto"/>
        </w:rPr>
        <w:t xml:space="preserve">O parecer final do estágio supervisionado será </w:t>
      </w:r>
      <w:r w:rsidR="00613466">
        <w:rPr>
          <w:color w:val="auto"/>
        </w:rPr>
        <w:t>emitido</w:t>
      </w:r>
      <w:r w:rsidR="00AC075D" w:rsidRPr="003118F6">
        <w:rPr>
          <w:color w:val="auto"/>
        </w:rPr>
        <w:t xml:space="preserve"> pelo </w:t>
      </w:r>
      <w:r w:rsidR="00AC075D" w:rsidRPr="003118F6">
        <w:rPr>
          <w:color w:val="000000"/>
        </w:rPr>
        <w:t>professor orientador de estágio após avaliar os re</w:t>
      </w:r>
      <w:r w:rsidR="0001402A">
        <w:rPr>
          <w:color w:val="000000"/>
        </w:rPr>
        <w:t>latórios de acompanhamento e o T</w:t>
      </w:r>
      <w:r w:rsidR="00AC075D" w:rsidRPr="003118F6">
        <w:rPr>
          <w:color w:val="000000"/>
        </w:rPr>
        <w:t>rabalho de Conclusão de Estágio. O parecer final do professor orientador de estágio deverá ser homologado pelo coordenador do curso.</w:t>
      </w:r>
    </w:p>
    <w:p w14:paraId="41C923B6" w14:textId="77777777" w:rsidR="0001402A" w:rsidRDefault="0001402A" w:rsidP="008E40D0">
      <w:pPr>
        <w:pStyle w:val="Corpodetexto22"/>
        <w:spacing w:after="0"/>
        <w:rPr>
          <w:color w:val="000000"/>
        </w:rPr>
      </w:pPr>
    </w:p>
    <w:p w14:paraId="49A80A2B" w14:textId="706744B7" w:rsidR="0001402A" w:rsidRPr="003118F6" w:rsidRDefault="001E3014" w:rsidP="008E40D0">
      <w:pPr>
        <w:pStyle w:val="Corpodetexto22"/>
        <w:spacing w:after="0"/>
      </w:pPr>
      <w:r>
        <w:rPr>
          <w:color w:val="auto"/>
        </w:rPr>
        <w:t xml:space="preserve">Art. 20º </w:t>
      </w:r>
      <w:r w:rsidR="0001402A" w:rsidRPr="003118F6">
        <w:rPr>
          <w:color w:val="auto"/>
        </w:rPr>
        <w:t xml:space="preserve">Para que seja feita a avaliação da disciplina, o discente deverá entregar ao </w:t>
      </w:r>
      <w:r w:rsidR="0001402A" w:rsidRPr="003118F6">
        <w:rPr>
          <w:color w:val="000000"/>
        </w:rPr>
        <w:t>CIE</w:t>
      </w:r>
      <w:r w:rsidR="0001402A">
        <w:rPr>
          <w:color w:val="000000"/>
        </w:rPr>
        <w:t>-</w:t>
      </w:r>
      <w:r w:rsidR="0001402A" w:rsidRPr="003118F6">
        <w:rPr>
          <w:color w:val="000000"/>
        </w:rPr>
        <w:t xml:space="preserve">E </w:t>
      </w:r>
      <w:r w:rsidR="0001402A" w:rsidRPr="003118F6">
        <w:rPr>
          <w:color w:val="auto"/>
        </w:rPr>
        <w:t>os seguintes documentos:</w:t>
      </w:r>
    </w:p>
    <w:p w14:paraId="4E9AFF71" w14:textId="1F34D4B5" w:rsidR="0001402A" w:rsidRPr="00A77B98" w:rsidRDefault="0001402A" w:rsidP="001E3014">
      <w:pPr>
        <w:pStyle w:val="PargrafodaLista"/>
        <w:numPr>
          <w:ilvl w:val="0"/>
          <w:numId w:val="16"/>
        </w:numPr>
        <w:spacing w:after="0"/>
      </w:pPr>
      <w:proofErr w:type="gramStart"/>
      <w:r w:rsidRPr="00A77B98">
        <w:t>relatório</w:t>
      </w:r>
      <w:proofErr w:type="gramEnd"/>
      <w:r w:rsidRPr="00A77B98">
        <w:t xml:space="preserve"> final de estágio;</w:t>
      </w:r>
    </w:p>
    <w:p w14:paraId="2B467A81" w14:textId="77777777" w:rsidR="0001402A" w:rsidRPr="00A77B98" w:rsidRDefault="0001402A" w:rsidP="001E3014">
      <w:pPr>
        <w:pStyle w:val="PargrafodaLista"/>
        <w:numPr>
          <w:ilvl w:val="0"/>
          <w:numId w:val="16"/>
        </w:numPr>
        <w:spacing w:after="0"/>
      </w:pPr>
      <w:proofErr w:type="gramStart"/>
      <w:r w:rsidRPr="00A77B98">
        <w:t>relatório</w:t>
      </w:r>
      <w:proofErr w:type="gramEnd"/>
      <w:r w:rsidRPr="00A77B98">
        <w:t xml:space="preserve"> do supervisor de estágio;</w:t>
      </w:r>
    </w:p>
    <w:p w14:paraId="49D66248" w14:textId="77777777" w:rsidR="0001402A" w:rsidRPr="00A77B98" w:rsidRDefault="0001402A" w:rsidP="001E3014">
      <w:pPr>
        <w:pStyle w:val="PargrafodaLista"/>
        <w:numPr>
          <w:ilvl w:val="0"/>
          <w:numId w:val="16"/>
        </w:numPr>
        <w:spacing w:after="0"/>
      </w:pPr>
      <w:proofErr w:type="gramStart"/>
      <w:r w:rsidRPr="00A77B98">
        <w:t>formulário</w:t>
      </w:r>
      <w:proofErr w:type="gramEnd"/>
      <w:r w:rsidRPr="00A77B98">
        <w:t xml:space="preserve"> de avaliação preenchido pelo supervisor;</w:t>
      </w:r>
    </w:p>
    <w:p w14:paraId="40853F92" w14:textId="77777777" w:rsidR="0001402A" w:rsidRDefault="0001402A" w:rsidP="001E3014">
      <w:pPr>
        <w:pStyle w:val="PargrafodaLista"/>
        <w:numPr>
          <w:ilvl w:val="0"/>
          <w:numId w:val="16"/>
        </w:numPr>
        <w:spacing w:after="0"/>
      </w:pPr>
      <w:proofErr w:type="gramStart"/>
      <w:r w:rsidRPr="00A77B98">
        <w:t>trabalho</w:t>
      </w:r>
      <w:proofErr w:type="gramEnd"/>
      <w:r w:rsidRPr="00A77B98">
        <w:t xml:space="preserve"> de conclusão de estágio.</w:t>
      </w:r>
    </w:p>
    <w:p w14:paraId="52E48E98" w14:textId="77777777" w:rsidR="0001402A" w:rsidRDefault="0001402A" w:rsidP="008E40D0">
      <w:pPr>
        <w:spacing w:after="0"/>
      </w:pPr>
    </w:p>
    <w:p w14:paraId="03A63DD8" w14:textId="5CC4D7B7" w:rsidR="0001402A" w:rsidRPr="003118F6" w:rsidRDefault="001E3014" w:rsidP="008E40D0">
      <w:pPr>
        <w:spacing w:after="0"/>
      </w:pPr>
      <w:r>
        <w:t xml:space="preserve">Art. 21º </w:t>
      </w:r>
      <w:r w:rsidR="0001402A" w:rsidRPr="00225CE2">
        <w:t>O trabalho de conclusão de estágio deve ser elaborado seguindo o modelo fornecido pela CIE-E</w:t>
      </w:r>
      <w:r w:rsidR="0001402A" w:rsidRPr="003118F6">
        <w:t xml:space="preserve">. É importante que haja em sua construção, a participação conjunta do profissional supervisor, do discente e do professor orientador. </w:t>
      </w:r>
    </w:p>
    <w:p w14:paraId="1B9F2FA2" w14:textId="77777777" w:rsidR="0001402A" w:rsidRDefault="0001402A" w:rsidP="008E40D0">
      <w:pPr>
        <w:spacing w:after="0"/>
        <w:rPr>
          <w:b/>
          <w:sz w:val="22"/>
          <w:szCs w:val="22"/>
        </w:rPr>
      </w:pPr>
    </w:p>
    <w:p w14:paraId="3D640964" w14:textId="7688F1BE" w:rsidR="0001402A" w:rsidRPr="003118F6" w:rsidRDefault="001E3014" w:rsidP="008E40D0">
      <w:pPr>
        <w:spacing w:after="0"/>
      </w:pPr>
      <w:r>
        <w:t xml:space="preserve">Art. 22º </w:t>
      </w:r>
      <w:r w:rsidR="0001402A" w:rsidRPr="003118F6">
        <w:t>O discente será considerado aprovado na disciplina estágio supervisionado se obtiver nota igual ou superior a 60 (sessenta) e comprovar 300 horas efetivamente desempenhadas em estágios.</w:t>
      </w:r>
    </w:p>
    <w:p w14:paraId="2B74D566" w14:textId="77777777" w:rsidR="00AC075D" w:rsidRPr="003118F6" w:rsidRDefault="00AC075D" w:rsidP="008E40D0">
      <w:pPr>
        <w:spacing w:after="0"/>
      </w:pPr>
    </w:p>
    <w:p w14:paraId="5CFBC147" w14:textId="4EC77A7D" w:rsidR="007A3CD6" w:rsidRPr="008E40D0" w:rsidRDefault="007A3CD6" w:rsidP="007A3CD6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t>CAPÍTULO</w:t>
      </w:r>
      <w:r>
        <w:rPr>
          <w:b/>
          <w:bCs/>
          <w:szCs w:val="24"/>
        </w:rPr>
        <w:t xml:space="preserve"> VII</w:t>
      </w:r>
    </w:p>
    <w:p w14:paraId="05840C9A" w14:textId="35E412B7" w:rsidR="007A3CD6" w:rsidRPr="007A3CD6" w:rsidRDefault="007A3CD6" w:rsidP="007A3CD6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DA EQUIVALÊNCIA E</w:t>
      </w:r>
      <w:r w:rsidRPr="007A3CD6">
        <w:rPr>
          <w:b/>
          <w:bCs/>
          <w:szCs w:val="24"/>
        </w:rPr>
        <w:t xml:space="preserve"> APROVEITAMENTO DE ESTÁGIO REALIZADO EM OUTRA INSTITUIÇÃO DE ENSINO</w:t>
      </w:r>
    </w:p>
    <w:p w14:paraId="42794F1C" w14:textId="77777777" w:rsidR="009641C3" w:rsidRDefault="009641C3" w:rsidP="007A3CD6">
      <w:pPr>
        <w:pStyle w:val="TEXTO"/>
        <w:tabs>
          <w:tab w:val="clear" w:pos="28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C08EEF" w14:textId="0BEAF25B" w:rsidR="009641C3" w:rsidRDefault="007A3CD6" w:rsidP="008E40D0">
      <w:pPr>
        <w:pStyle w:val="TEXTO"/>
        <w:tabs>
          <w:tab w:val="clear" w:pos="28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A3CD6">
        <w:rPr>
          <w:rFonts w:ascii="Arial" w:hAnsi="Arial" w:cs="Arial"/>
        </w:rPr>
        <w:t>Art. 23</w:t>
      </w:r>
      <w:r>
        <w:rPr>
          <w:rFonts w:ascii="Arial" w:hAnsi="Arial" w:cs="Arial"/>
        </w:rPr>
        <w:t>º</w:t>
      </w:r>
      <w:r w:rsidR="009641C3" w:rsidRPr="007A3CD6">
        <w:rPr>
          <w:rFonts w:ascii="Arial" w:hAnsi="Arial" w:cs="Arial"/>
        </w:rPr>
        <w:t xml:space="preserve"> O aluno que se encontrar comprovadamente no quadro funcional de uma empresa, exercendo atividades afins ao curso, poderá validar essas atividades como estágio curricular obrigatório. Neste caso específico, o aproveitamento do estágio será apreciado pelo Colegiado do curso</w:t>
      </w:r>
    </w:p>
    <w:p w14:paraId="42DCCD66" w14:textId="77777777" w:rsidR="009641C3" w:rsidRPr="003118F6" w:rsidRDefault="009641C3" w:rsidP="008E40D0">
      <w:pPr>
        <w:pStyle w:val="TEXTO"/>
        <w:tabs>
          <w:tab w:val="clear" w:pos="283"/>
        </w:tabs>
        <w:spacing w:line="360" w:lineRule="auto"/>
      </w:pPr>
    </w:p>
    <w:p w14:paraId="67CC8F46" w14:textId="0E1D140D" w:rsidR="00AC075D" w:rsidRPr="003118F6" w:rsidRDefault="007A3CD6" w:rsidP="008E40D0">
      <w:pPr>
        <w:spacing w:after="0"/>
      </w:pPr>
      <w:r>
        <w:t>Art. 24º</w:t>
      </w:r>
      <w:r w:rsidRPr="007A3CD6">
        <w:t xml:space="preserve"> </w:t>
      </w:r>
      <w:r w:rsidR="00AC075D" w:rsidRPr="003118F6">
        <w:t>O colegiado do curso de engenharia mecânica aceita como equivalência ao estágio supervisionado:</w:t>
      </w:r>
    </w:p>
    <w:p w14:paraId="2DA157D5" w14:textId="54DC7002" w:rsidR="00AC075D" w:rsidRPr="003118F6" w:rsidRDefault="00AC075D" w:rsidP="007A3CD6">
      <w:pPr>
        <w:pStyle w:val="PargrafodaLista"/>
        <w:numPr>
          <w:ilvl w:val="0"/>
          <w:numId w:val="17"/>
        </w:numPr>
        <w:spacing w:after="0"/>
      </w:pPr>
      <w:proofErr w:type="gramStart"/>
      <w:r w:rsidRPr="00702FB8">
        <w:t>participação</w:t>
      </w:r>
      <w:proofErr w:type="gramEnd"/>
      <w:r w:rsidRPr="00702FB8">
        <w:t xml:space="preserve"> discente em programas de Iniciação Científica oficiais do Ifes, devidamente cadastrados na Diretoria de Pesquisa, Pós-Graduação e Extensão,</w:t>
      </w:r>
      <w:r w:rsidR="006F047B">
        <w:t xml:space="preserve"> e apresente toda documentação comprovando a conclusão da atividade. Além disso,</w:t>
      </w:r>
      <w:r w:rsidRPr="00702FB8">
        <w:t xml:space="preserve"> </w:t>
      </w:r>
      <w:r w:rsidR="006F047B">
        <w:t>as horas só poderão ser</w:t>
      </w:r>
      <w:r w:rsidRPr="00702FB8">
        <w:t xml:space="preserve"> contabilizados </w:t>
      </w:r>
      <w:r w:rsidR="007A3CD6">
        <w:t>no momento que o aluno for apto a iniciar o estágio, conforme o Art. 7º desta regulamentação</w:t>
      </w:r>
      <w:r w:rsidRPr="00702FB8">
        <w:t>. S</w:t>
      </w:r>
      <w:r w:rsidR="00F16C90">
        <w:t xml:space="preserve">erão contabilizadas no máximo </w:t>
      </w:r>
      <w:r w:rsidR="00F16C90" w:rsidRPr="00F16C90">
        <w:rPr>
          <w:highlight w:val="yellow"/>
        </w:rPr>
        <w:t>150</w:t>
      </w:r>
      <w:r w:rsidRPr="00702FB8">
        <w:t xml:space="preserve"> horas de estágio para esta atividade.</w:t>
      </w:r>
    </w:p>
    <w:p w14:paraId="21B35355" w14:textId="27C1EA59" w:rsidR="00AC075D" w:rsidRDefault="00AC075D" w:rsidP="007A3CD6">
      <w:pPr>
        <w:pStyle w:val="PargrafodaLista"/>
        <w:numPr>
          <w:ilvl w:val="0"/>
          <w:numId w:val="17"/>
        </w:numPr>
        <w:spacing w:after="0"/>
      </w:pPr>
      <w:proofErr w:type="gramStart"/>
      <w:r w:rsidRPr="003118F6">
        <w:t>a</w:t>
      </w:r>
      <w:proofErr w:type="gramEnd"/>
      <w:r w:rsidRPr="003118F6">
        <w:t xml:space="preserve"> atuação profissional do discente na área engenharia mecânica, com devido registro em carteira de trabalho, a qual será contabilizada </w:t>
      </w:r>
      <w:r w:rsidR="00F16C90">
        <w:t>no momento que o aluno for apto a iniciar o estágio, conforme o Art. 7º desta regulamentação</w:t>
      </w:r>
      <w:r w:rsidR="00F16C90" w:rsidRPr="00702FB8">
        <w:t>.</w:t>
      </w:r>
    </w:p>
    <w:p w14:paraId="4B94D478" w14:textId="57B7DA00" w:rsidR="00E378B4" w:rsidRDefault="00D44B08" w:rsidP="007A3CD6">
      <w:pPr>
        <w:pStyle w:val="PargrafodaLista"/>
        <w:numPr>
          <w:ilvl w:val="0"/>
          <w:numId w:val="17"/>
        </w:numPr>
        <w:spacing w:after="0"/>
      </w:pPr>
      <w:proofErr w:type="gramStart"/>
      <w:r>
        <w:t>a</w:t>
      </w:r>
      <w:proofErr w:type="gramEnd"/>
      <w:r>
        <w:t xml:space="preserve"> atuação do discente em atividades de monitoria</w:t>
      </w:r>
      <w:r w:rsidR="002E10F9">
        <w:t xml:space="preserve"> e/ou extensão</w:t>
      </w:r>
      <w:r>
        <w:t xml:space="preserve"> poderá ser contabilizada como atividade do estágio curricular obrigatório desde que seja devidamente regulamentada pela instituição, acompanhado por um professor e seja realizada dentro das disciplinas</w:t>
      </w:r>
      <w:r w:rsidR="00E378B4">
        <w:t xml:space="preserve"> de áreas técnicas</w:t>
      </w:r>
      <w:r>
        <w:t xml:space="preserve"> específicas do curso de engenharia mecânica</w:t>
      </w:r>
      <w:r w:rsidR="00E378B4">
        <w:t>.</w:t>
      </w:r>
      <w:r w:rsidR="00E378B4" w:rsidRPr="00E378B4">
        <w:t xml:space="preserve"> </w:t>
      </w:r>
      <w:r w:rsidR="00F16C90">
        <w:t>Além disso,</w:t>
      </w:r>
      <w:r w:rsidR="00F16C90" w:rsidRPr="00702FB8">
        <w:t xml:space="preserve"> </w:t>
      </w:r>
      <w:r w:rsidR="00F16C90">
        <w:t>as horas só poderão ser</w:t>
      </w:r>
      <w:r w:rsidR="00F16C90" w:rsidRPr="00702FB8">
        <w:t xml:space="preserve"> contabilizados </w:t>
      </w:r>
      <w:r w:rsidR="00F16C90">
        <w:t>no momento que o aluno for apto a iniciar o estágio, conforme o Art. 7º desta regulamentação</w:t>
      </w:r>
      <w:r w:rsidR="00F16C90" w:rsidRPr="00702FB8">
        <w:t xml:space="preserve"> </w:t>
      </w:r>
      <w:r w:rsidR="00E378B4" w:rsidRPr="00702FB8">
        <w:t xml:space="preserve">Serão contabilizadas no máximo </w:t>
      </w:r>
      <w:r w:rsidR="00F16C90" w:rsidRPr="00F16C90">
        <w:rPr>
          <w:highlight w:val="yellow"/>
        </w:rPr>
        <w:t>150</w:t>
      </w:r>
      <w:r w:rsidR="00E378B4" w:rsidRPr="00702FB8">
        <w:t xml:space="preserve"> horas de estágio para esta atividade.</w:t>
      </w:r>
    </w:p>
    <w:p w14:paraId="4333083E" w14:textId="77777777" w:rsidR="00F16C90" w:rsidRDefault="00F16C90" w:rsidP="00F16C90">
      <w:pPr>
        <w:spacing w:after="0"/>
        <w:ind w:left="360"/>
      </w:pPr>
    </w:p>
    <w:p w14:paraId="6CFB8ED0" w14:textId="3FD78ABA" w:rsidR="00E378B4" w:rsidRDefault="00F16C90" w:rsidP="008E40D0">
      <w:pPr>
        <w:spacing w:after="0"/>
      </w:pPr>
      <w:r>
        <w:t>Art. 25º</w:t>
      </w:r>
      <w:r w:rsidRPr="007A3CD6">
        <w:t xml:space="preserve"> </w:t>
      </w:r>
      <w:r w:rsidR="00E378B4">
        <w:t>As horas contabilizadas como atividades de estágio não poderão ser contabilizadas como atividades complementares do curso</w:t>
      </w:r>
      <w:r w:rsidR="00B235B1">
        <w:t xml:space="preserve"> </w:t>
      </w:r>
      <w:r w:rsidR="00E378B4">
        <w:t>(ACC).</w:t>
      </w:r>
    </w:p>
    <w:p w14:paraId="56970564" w14:textId="77777777" w:rsidR="002E10F9" w:rsidRDefault="002E10F9" w:rsidP="008E40D0">
      <w:pPr>
        <w:spacing w:after="0"/>
      </w:pPr>
    </w:p>
    <w:p w14:paraId="1542EFE0" w14:textId="39A691E6" w:rsidR="002E10F9" w:rsidRDefault="00F16C90" w:rsidP="008E40D0">
      <w:pPr>
        <w:pStyle w:val="Corpodetexto22"/>
        <w:spacing w:after="0"/>
        <w:rPr>
          <w:color w:val="auto"/>
        </w:rPr>
      </w:pPr>
      <w:r>
        <w:rPr>
          <w:color w:val="auto"/>
        </w:rPr>
        <w:t xml:space="preserve">Art. 26º </w:t>
      </w:r>
      <w:r w:rsidR="002E10F9">
        <w:rPr>
          <w:color w:val="auto"/>
        </w:rPr>
        <w:t xml:space="preserve">O estágio supervisionado quando realizado em outra instituição de ensino poderá ser aproveitado </w:t>
      </w:r>
      <w:r w:rsidR="001E3E61">
        <w:rPr>
          <w:color w:val="auto"/>
        </w:rPr>
        <w:t>pelo curso</w:t>
      </w:r>
      <w:r w:rsidR="007765C9">
        <w:rPr>
          <w:color w:val="auto"/>
        </w:rPr>
        <w:t xml:space="preserve"> de engenharia mecânica</w:t>
      </w:r>
      <w:r w:rsidR="001E3E61">
        <w:rPr>
          <w:color w:val="auto"/>
        </w:rPr>
        <w:t xml:space="preserve">, desde que atenda </w:t>
      </w:r>
      <w:proofErr w:type="spellStart"/>
      <w:r w:rsidR="007765C9">
        <w:rPr>
          <w:color w:val="auto"/>
        </w:rPr>
        <w:t>os</w:t>
      </w:r>
      <w:proofErr w:type="spellEnd"/>
      <w:r w:rsidR="007765C9">
        <w:rPr>
          <w:color w:val="auto"/>
        </w:rPr>
        <w:t xml:space="preserve"> </w:t>
      </w:r>
      <w:r w:rsidR="001E3E61">
        <w:rPr>
          <w:color w:val="auto"/>
        </w:rPr>
        <w:t xml:space="preserve">requisitos mínimos necessários </w:t>
      </w:r>
      <w:r w:rsidR="007765C9">
        <w:rPr>
          <w:color w:val="auto"/>
        </w:rPr>
        <w:t>estabelecidos pelo colegiado do curso</w:t>
      </w:r>
      <w:r w:rsidR="002E10F9" w:rsidRPr="003118F6">
        <w:rPr>
          <w:color w:val="auto"/>
        </w:rPr>
        <w:t>.</w:t>
      </w:r>
      <w:r w:rsidR="007765C9">
        <w:rPr>
          <w:color w:val="auto"/>
        </w:rPr>
        <w:t xml:space="preserve"> Neste caso os membros do colegiado irão analisar individualmente cada caso para verificar se será possível ou não realizar o aproveitamento.</w:t>
      </w:r>
    </w:p>
    <w:p w14:paraId="0DA69777" w14:textId="77777777" w:rsidR="00F16C90" w:rsidRDefault="00F16C90" w:rsidP="008E40D0">
      <w:pPr>
        <w:pStyle w:val="Corpodetexto22"/>
        <w:spacing w:after="0"/>
        <w:rPr>
          <w:color w:val="auto"/>
        </w:rPr>
      </w:pPr>
    </w:p>
    <w:p w14:paraId="5D01798D" w14:textId="68CC9D74" w:rsidR="00F16C90" w:rsidRPr="008E40D0" w:rsidRDefault="00F16C90" w:rsidP="00F16C90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t>CAPÍTULO</w:t>
      </w:r>
      <w:r>
        <w:rPr>
          <w:b/>
          <w:bCs/>
          <w:szCs w:val="24"/>
        </w:rPr>
        <w:t xml:space="preserve"> VIII</w:t>
      </w:r>
    </w:p>
    <w:p w14:paraId="4B0D6C53" w14:textId="6DDE3D64" w:rsidR="00F16C90" w:rsidRPr="00F16C90" w:rsidRDefault="00F16C90" w:rsidP="00F16C90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DO ESTÁGIO SUPERVISIONADO NÃO OBRIGATÓRIO</w:t>
      </w:r>
    </w:p>
    <w:p w14:paraId="1CB6AD8B" w14:textId="77777777" w:rsidR="007765C9" w:rsidRDefault="007765C9" w:rsidP="008E40D0">
      <w:pPr>
        <w:pStyle w:val="Corpodetexto22"/>
        <w:spacing w:after="0"/>
        <w:rPr>
          <w:color w:val="auto"/>
        </w:rPr>
      </w:pPr>
    </w:p>
    <w:p w14:paraId="34AAFAAB" w14:textId="7428D482" w:rsidR="007765C9" w:rsidRDefault="00F16C90" w:rsidP="008E40D0">
      <w:pPr>
        <w:pStyle w:val="Corpodetexto22"/>
        <w:spacing w:after="0"/>
        <w:rPr>
          <w:color w:val="auto"/>
        </w:rPr>
      </w:pPr>
      <w:r>
        <w:rPr>
          <w:color w:val="auto"/>
        </w:rPr>
        <w:t>Art. 27º</w:t>
      </w:r>
      <w:r w:rsidRPr="003118F6">
        <w:rPr>
          <w:color w:val="auto"/>
        </w:rPr>
        <w:t xml:space="preserve"> </w:t>
      </w:r>
      <w:r w:rsidR="007765C9" w:rsidRPr="003118F6">
        <w:rPr>
          <w:color w:val="auto"/>
        </w:rPr>
        <w:t xml:space="preserve">Considera-se estágio não obrigatório a atividade complementar de natureza prático-pedagógica a ser desenvolvida sob a supervisão de um professor </w:t>
      </w:r>
      <w:r w:rsidR="007765C9" w:rsidRPr="003118F6">
        <w:rPr>
          <w:color w:val="000000"/>
        </w:rPr>
        <w:t xml:space="preserve">orientador </w:t>
      </w:r>
      <w:r w:rsidR="007765C9" w:rsidRPr="003118F6">
        <w:rPr>
          <w:color w:val="auto"/>
        </w:rPr>
        <w:t>e de um profissional supervisor vinculados à área de engenharia mecânica, sendo compatível com as atividades acadêmicas do discente, em complementação ao ensino e à aprendizagem.</w:t>
      </w:r>
    </w:p>
    <w:p w14:paraId="5D6D6B92" w14:textId="77777777" w:rsidR="00F16C90" w:rsidRPr="003118F6" w:rsidRDefault="00F16C90" w:rsidP="008E40D0">
      <w:pPr>
        <w:pStyle w:val="Corpodetexto22"/>
        <w:spacing w:after="0"/>
        <w:rPr>
          <w:color w:val="auto"/>
        </w:rPr>
      </w:pPr>
    </w:p>
    <w:p w14:paraId="282AB57F" w14:textId="77777777" w:rsidR="0052083C" w:rsidRDefault="00F16C90" w:rsidP="008E40D0">
      <w:pPr>
        <w:pStyle w:val="Corpodetexto22"/>
        <w:spacing w:after="0"/>
        <w:rPr>
          <w:color w:val="auto"/>
        </w:rPr>
      </w:pPr>
      <w:r>
        <w:rPr>
          <w:color w:val="auto"/>
        </w:rPr>
        <w:t>Art. 28º</w:t>
      </w:r>
      <w:r w:rsidRPr="003118F6">
        <w:rPr>
          <w:color w:val="auto"/>
        </w:rPr>
        <w:t xml:space="preserve"> </w:t>
      </w:r>
      <w:r w:rsidR="007765C9" w:rsidRPr="003118F6">
        <w:rPr>
          <w:color w:val="auto"/>
        </w:rPr>
        <w:t xml:space="preserve">Os estágios não obrigatórios devem ter carga horária máxima de 30 horas semanais. No caso particular de estágio em período de férias escolares a jornada de estágio poderá ser estabelecida de comum acordo entre o estagiário e a concedente do estágio, sempre com a interveniência do </w:t>
      </w:r>
      <w:r w:rsidR="007765C9">
        <w:rPr>
          <w:color w:val="auto"/>
        </w:rPr>
        <w:t>Ifes</w:t>
      </w:r>
      <w:r w:rsidR="007765C9" w:rsidRPr="003118F6">
        <w:rPr>
          <w:color w:val="auto"/>
        </w:rPr>
        <w:t xml:space="preserve">. </w:t>
      </w:r>
    </w:p>
    <w:p w14:paraId="2D4CA95C" w14:textId="77777777" w:rsidR="0052083C" w:rsidRDefault="0052083C" w:rsidP="008E40D0">
      <w:pPr>
        <w:pStyle w:val="Corpodetexto22"/>
        <w:spacing w:after="0"/>
        <w:rPr>
          <w:color w:val="auto"/>
        </w:rPr>
      </w:pPr>
    </w:p>
    <w:p w14:paraId="57C7AB6B" w14:textId="77777777" w:rsidR="0075787E" w:rsidRDefault="0052083C" w:rsidP="008E40D0">
      <w:pPr>
        <w:pStyle w:val="Corpodetexto22"/>
        <w:spacing w:after="0"/>
        <w:rPr>
          <w:color w:val="auto"/>
        </w:rPr>
      </w:pPr>
      <w:r>
        <w:rPr>
          <w:color w:val="auto"/>
        </w:rPr>
        <w:t>Art. 29º</w:t>
      </w:r>
      <w:r w:rsidRPr="003118F6">
        <w:rPr>
          <w:color w:val="auto"/>
        </w:rPr>
        <w:t xml:space="preserve"> </w:t>
      </w:r>
      <w:r w:rsidR="007765C9" w:rsidRPr="003118F6">
        <w:rPr>
          <w:color w:val="auto"/>
        </w:rPr>
        <w:t>A duração mínima do estágio não obrigatório, na mesma unidade concedente, é de um semestre e a máxima é de dois anos.</w:t>
      </w:r>
    </w:p>
    <w:p w14:paraId="7D7E6817" w14:textId="77777777" w:rsidR="0075787E" w:rsidRDefault="0075787E" w:rsidP="008E40D0">
      <w:pPr>
        <w:pStyle w:val="Corpodetexto22"/>
        <w:spacing w:after="0"/>
        <w:rPr>
          <w:color w:val="auto"/>
        </w:rPr>
      </w:pPr>
    </w:p>
    <w:p w14:paraId="6F672DDC" w14:textId="48BCB60F" w:rsidR="0075787E" w:rsidRDefault="0075787E" w:rsidP="008E40D0">
      <w:pPr>
        <w:pStyle w:val="Corpodetexto22"/>
        <w:spacing w:after="0"/>
        <w:rPr>
          <w:color w:val="auto"/>
        </w:rPr>
      </w:pPr>
      <w:r w:rsidRPr="0075787E">
        <w:rPr>
          <w:color w:val="auto"/>
          <w:highlight w:val="yellow"/>
        </w:rPr>
        <w:t>Art. 30º O aluno que não poderá realizar estágio não obrigatório, quando este comprometer o prazo máximo de integralização.</w:t>
      </w:r>
    </w:p>
    <w:p w14:paraId="28D76D8C" w14:textId="77777777" w:rsidR="0075787E" w:rsidRDefault="0075787E" w:rsidP="008E40D0">
      <w:pPr>
        <w:pStyle w:val="Corpodetexto22"/>
        <w:spacing w:after="0"/>
        <w:rPr>
          <w:color w:val="auto"/>
        </w:rPr>
      </w:pPr>
    </w:p>
    <w:p w14:paraId="1E5F381B" w14:textId="6D57FE19" w:rsidR="007765C9" w:rsidRPr="003118F6" w:rsidRDefault="00482AE9" w:rsidP="008E40D0">
      <w:pPr>
        <w:pStyle w:val="Corpodetexto22"/>
        <w:spacing w:after="0"/>
      </w:pPr>
      <w:r>
        <w:rPr>
          <w:color w:val="auto"/>
        </w:rPr>
        <w:t>Art. 31</w:t>
      </w:r>
      <w:r w:rsidR="0075787E">
        <w:rPr>
          <w:color w:val="auto"/>
        </w:rPr>
        <w:t xml:space="preserve">º </w:t>
      </w:r>
      <w:r w:rsidR="007765C9" w:rsidRPr="003118F6">
        <w:rPr>
          <w:color w:val="auto"/>
        </w:rPr>
        <w:t>Para a realização do estágio não obrigatório o estudante deve atender às seguintes condições:</w:t>
      </w:r>
    </w:p>
    <w:p w14:paraId="45F8304F" w14:textId="3AD2DED3" w:rsidR="007765C9" w:rsidRPr="003118F6" w:rsidRDefault="007765C9" w:rsidP="0075787E">
      <w:pPr>
        <w:pStyle w:val="PargrafodaLista"/>
        <w:numPr>
          <w:ilvl w:val="0"/>
          <w:numId w:val="18"/>
        </w:numPr>
        <w:spacing w:after="0"/>
      </w:pPr>
      <w:proofErr w:type="gramStart"/>
      <w:r w:rsidRPr="003118F6">
        <w:t>estar</w:t>
      </w:r>
      <w:proofErr w:type="gramEnd"/>
      <w:r w:rsidRPr="003118F6">
        <w:t xml:space="preserve"> regularmente matriculado;</w:t>
      </w:r>
    </w:p>
    <w:p w14:paraId="5D6231FF" w14:textId="79AC62FC" w:rsidR="007765C9" w:rsidRDefault="007765C9" w:rsidP="0075787E">
      <w:pPr>
        <w:pStyle w:val="PargrafodaLista"/>
        <w:numPr>
          <w:ilvl w:val="0"/>
          <w:numId w:val="18"/>
        </w:numPr>
        <w:spacing w:after="0"/>
      </w:pPr>
      <w:proofErr w:type="gramStart"/>
      <w:r>
        <w:t>ter</w:t>
      </w:r>
      <w:proofErr w:type="gramEnd"/>
      <w:r>
        <w:t xml:space="preserve"> cumprido todas as disciplinas dos dois primeiros períodos da matriz curricular a qual o mesmo está vinculado;</w:t>
      </w:r>
    </w:p>
    <w:p w14:paraId="63BBF2B3" w14:textId="77777777" w:rsidR="00482AE9" w:rsidRPr="003118F6" w:rsidRDefault="00482AE9" w:rsidP="00482AE9">
      <w:pPr>
        <w:pStyle w:val="PargrafodaLista"/>
        <w:spacing w:after="0"/>
      </w:pPr>
    </w:p>
    <w:p w14:paraId="1B24E1AD" w14:textId="19C85420" w:rsidR="007765C9" w:rsidRPr="003118F6" w:rsidRDefault="00482AE9" w:rsidP="008E40D0">
      <w:pPr>
        <w:pStyle w:val="Corpodetexto22"/>
        <w:spacing w:after="0"/>
        <w:rPr>
          <w:b/>
          <w:color w:val="auto"/>
        </w:rPr>
      </w:pPr>
      <w:r>
        <w:rPr>
          <w:color w:val="auto"/>
        </w:rPr>
        <w:t xml:space="preserve">Art. 32º </w:t>
      </w:r>
      <w:r w:rsidR="007765C9" w:rsidRPr="003118F6">
        <w:rPr>
          <w:color w:val="auto"/>
        </w:rPr>
        <w:t xml:space="preserve">Somente é permitida a realização de um estágio não obrigatório por discente. </w:t>
      </w:r>
    </w:p>
    <w:p w14:paraId="4BCD66CD" w14:textId="77777777" w:rsidR="00AC075D" w:rsidRPr="003118F6" w:rsidRDefault="00AC075D" w:rsidP="008E40D0">
      <w:pPr>
        <w:spacing w:after="0"/>
      </w:pPr>
    </w:p>
    <w:p w14:paraId="0C5DC888" w14:textId="4F2CC350" w:rsidR="00482AE9" w:rsidRPr="008E40D0" w:rsidRDefault="00482AE9" w:rsidP="00482AE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8E40D0">
        <w:rPr>
          <w:b/>
          <w:bCs/>
          <w:szCs w:val="24"/>
        </w:rPr>
        <w:t>CAPÍTULO</w:t>
      </w:r>
      <w:r>
        <w:rPr>
          <w:b/>
          <w:bCs/>
          <w:szCs w:val="24"/>
        </w:rPr>
        <w:t xml:space="preserve"> IX</w:t>
      </w:r>
    </w:p>
    <w:p w14:paraId="04E2BF95" w14:textId="49170793" w:rsidR="00482AE9" w:rsidRDefault="00482AE9" w:rsidP="00482AE9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DISPOSIÇÕES GERAIS</w:t>
      </w:r>
    </w:p>
    <w:p w14:paraId="42D9FC01" w14:textId="77777777" w:rsidR="00482AE9" w:rsidRDefault="00482AE9" w:rsidP="00482AE9">
      <w:pPr>
        <w:spacing w:after="0"/>
        <w:jc w:val="center"/>
        <w:rPr>
          <w:b/>
          <w:bCs/>
          <w:szCs w:val="24"/>
        </w:rPr>
      </w:pPr>
    </w:p>
    <w:p w14:paraId="4A881504" w14:textId="2B349A4B" w:rsidR="00482AE9" w:rsidRPr="0070289D" w:rsidRDefault="00482AE9" w:rsidP="00482AE9">
      <w:pPr>
        <w:pStyle w:val="Corpodetexto22"/>
        <w:spacing w:after="0"/>
        <w:rPr>
          <w:color w:val="auto"/>
          <w:highlight w:val="yellow"/>
        </w:rPr>
      </w:pPr>
      <w:r w:rsidRPr="0070289D">
        <w:rPr>
          <w:color w:val="auto"/>
          <w:highlight w:val="yellow"/>
        </w:rPr>
        <w:t>Art. 33º Somente será atribuída nota a disciplina de Trabalho de Conclusão de Estágio quando o mesmo concluir integralmente sua carga horária mínima prevista na matriz curricular</w:t>
      </w:r>
      <w:r w:rsidR="0070289D" w:rsidRPr="0070289D">
        <w:rPr>
          <w:color w:val="auto"/>
          <w:highlight w:val="yellow"/>
        </w:rPr>
        <w:t>.</w:t>
      </w:r>
    </w:p>
    <w:p w14:paraId="6EA7820A" w14:textId="77777777" w:rsidR="0070289D" w:rsidRPr="0070289D" w:rsidRDefault="0070289D" w:rsidP="00482AE9">
      <w:pPr>
        <w:pStyle w:val="Corpodetexto22"/>
        <w:spacing w:after="0"/>
        <w:rPr>
          <w:color w:val="auto"/>
          <w:highlight w:val="yellow"/>
        </w:rPr>
      </w:pPr>
    </w:p>
    <w:p w14:paraId="1C0FEF03" w14:textId="05407153" w:rsidR="0070289D" w:rsidRDefault="0070289D" w:rsidP="00482AE9">
      <w:pPr>
        <w:pStyle w:val="Corpodetexto22"/>
        <w:spacing w:after="0"/>
        <w:rPr>
          <w:color w:val="auto"/>
        </w:rPr>
      </w:pPr>
      <w:r w:rsidRPr="0070289D">
        <w:rPr>
          <w:color w:val="auto"/>
          <w:highlight w:val="yellow"/>
        </w:rPr>
        <w:t>Art. 34º As condições de estágio poderão ser flexibilizadas quando o discente possuir algum tipo de necessidade específica, quando for apontada pelo NAPNE (Núcleo de Apoio as Pessoas com Necessidades Específicas). Em todos os casos, resguardando a carga horária mínima de 300 horas.</w:t>
      </w:r>
    </w:p>
    <w:p w14:paraId="68894D01" w14:textId="77777777" w:rsidR="00E15523" w:rsidRDefault="00E15523" w:rsidP="00482AE9">
      <w:pPr>
        <w:pStyle w:val="Corpodetexto22"/>
        <w:spacing w:after="0"/>
        <w:rPr>
          <w:color w:val="auto"/>
        </w:rPr>
      </w:pPr>
    </w:p>
    <w:p w14:paraId="25566BC9" w14:textId="4C15CC01" w:rsidR="00E15523" w:rsidRDefault="00E15523" w:rsidP="00E15523">
      <w:pPr>
        <w:autoSpaceDE w:val="0"/>
        <w:autoSpaceDN w:val="0"/>
        <w:adjustRightInd w:val="0"/>
        <w:spacing w:after="0"/>
        <w:rPr>
          <w:szCs w:val="24"/>
        </w:rPr>
      </w:pPr>
      <w:r w:rsidRPr="00E15523">
        <w:rPr>
          <w:highlight w:val="yellow"/>
        </w:rPr>
        <w:t>Art. 35º</w:t>
      </w:r>
      <w:r>
        <w:t xml:space="preserve"> </w:t>
      </w:r>
      <w:r w:rsidRPr="004A190F">
        <w:rPr>
          <w:szCs w:val="24"/>
          <w:highlight w:val="yellow"/>
        </w:rPr>
        <w:t>As cargas horárias para orientação</w:t>
      </w:r>
      <w:r>
        <w:rPr>
          <w:szCs w:val="24"/>
          <w:highlight w:val="yellow"/>
        </w:rPr>
        <w:t xml:space="preserve"> </w:t>
      </w:r>
      <w:r w:rsidRPr="004A190F">
        <w:rPr>
          <w:szCs w:val="24"/>
          <w:highlight w:val="yellow"/>
        </w:rPr>
        <w:t>de alunos serão definidas pela coordenadoria do curso, em observâncias a resoluções específicas do Ifes.</w:t>
      </w:r>
    </w:p>
    <w:p w14:paraId="14483726" w14:textId="77777777" w:rsidR="0070289D" w:rsidRDefault="0070289D" w:rsidP="008E40D0">
      <w:pPr>
        <w:pStyle w:val="Corpodetexto22"/>
        <w:spacing w:after="0"/>
        <w:rPr>
          <w:color w:val="auto"/>
        </w:rPr>
      </w:pPr>
    </w:p>
    <w:p w14:paraId="34A4A94E" w14:textId="199BFEA5" w:rsidR="00AC075D" w:rsidRPr="003118F6" w:rsidRDefault="00E15523" w:rsidP="008E40D0">
      <w:pPr>
        <w:pStyle w:val="Corpodetexto22"/>
        <w:spacing w:after="0"/>
        <w:rPr>
          <w:b/>
          <w:sz w:val="22"/>
          <w:szCs w:val="22"/>
        </w:rPr>
      </w:pPr>
      <w:r>
        <w:rPr>
          <w:color w:val="auto"/>
        </w:rPr>
        <w:t>Art. 36</w:t>
      </w:r>
      <w:r w:rsidR="0070289D">
        <w:rPr>
          <w:color w:val="auto"/>
        </w:rPr>
        <w:t xml:space="preserve">º </w:t>
      </w:r>
      <w:r w:rsidR="00AC075D" w:rsidRPr="003118F6">
        <w:rPr>
          <w:color w:val="auto"/>
        </w:rPr>
        <w:t>Os casos omissos serão decididos pelo Colegiado</w:t>
      </w:r>
      <w:r w:rsidR="006044A6">
        <w:rPr>
          <w:color w:val="auto"/>
        </w:rPr>
        <w:t xml:space="preserve"> do curso de </w:t>
      </w:r>
      <w:r w:rsidR="00AE7D59">
        <w:rPr>
          <w:color w:val="auto"/>
        </w:rPr>
        <w:t>Engenharia M</w:t>
      </w:r>
      <w:r w:rsidR="006044A6">
        <w:rPr>
          <w:color w:val="auto"/>
        </w:rPr>
        <w:t>ecânica</w:t>
      </w:r>
      <w:r>
        <w:rPr>
          <w:color w:val="auto"/>
        </w:rPr>
        <w:t xml:space="preserve"> </w:t>
      </w:r>
      <w:r w:rsidRPr="00E15523">
        <w:rPr>
          <w:color w:val="auto"/>
          <w:highlight w:val="yellow"/>
        </w:rPr>
        <w:t>em conjunto com a CIE-E do campus</w:t>
      </w:r>
      <w:r w:rsidR="00AC075D" w:rsidRPr="00E15523">
        <w:rPr>
          <w:color w:val="auto"/>
          <w:highlight w:val="yellow"/>
        </w:rPr>
        <w:t>.</w:t>
      </w:r>
    </w:p>
    <w:p w14:paraId="4940368C" w14:textId="77777777" w:rsidR="00AC075D" w:rsidRDefault="00AC075D" w:rsidP="008E40D0">
      <w:pPr>
        <w:spacing w:after="0"/>
      </w:pPr>
    </w:p>
    <w:p w14:paraId="771A2A27" w14:textId="58199581" w:rsidR="0070289D" w:rsidRDefault="0070289D" w:rsidP="0070289D">
      <w:pPr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Aracruz, 2</w:t>
      </w:r>
      <w:r w:rsidR="00E15523">
        <w:rPr>
          <w:bCs/>
          <w:color w:val="000000"/>
          <w:szCs w:val="24"/>
        </w:rPr>
        <w:t>4</w:t>
      </w:r>
      <w:r>
        <w:rPr>
          <w:bCs/>
          <w:color w:val="000000"/>
          <w:szCs w:val="24"/>
        </w:rPr>
        <w:t xml:space="preserve"> de </w:t>
      </w:r>
      <w:r w:rsidR="00E15523">
        <w:rPr>
          <w:bCs/>
          <w:color w:val="000000"/>
          <w:szCs w:val="24"/>
        </w:rPr>
        <w:t>novembro</w:t>
      </w:r>
      <w:r>
        <w:rPr>
          <w:bCs/>
          <w:color w:val="000000"/>
          <w:szCs w:val="24"/>
        </w:rPr>
        <w:t xml:space="preserve"> de 201</w:t>
      </w:r>
      <w:r w:rsidR="00E15523">
        <w:rPr>
          <w:bCs/>
          <w:color w:val="000000"/>
          <w:szCs w:val="24"/>
        </w:rPr>
        <w:t>7</w:t>
      </w:r>
      <w:r>
        <w:rPr>
          <w:bCs/>
          <w:color w:val="000000"/>
          <w:szCs w:val="24"/>
        </w:rPr>
        <w:t>.</w:t>
      </w:r>
    </w:p>
    <w:p w14:paraId="41D01CB1" w14:textId="77777777" w:rsidR="0070289D" w:rsidRPr="00AB2595" w:rsidRDefault="0070289D" w:rsidP="0070289D">
      <w:pPr>
        <w:jc w:val="center"/>
        <w:rPr>
          <w:bCs/>
          <w:color w:val="000000"/>
          <w:szCs w:val="24"/>
        </w:rPr>
      </w:pPr>
      <w:r w:rsidRPr="00AB2595">
        <w:rPr>
          <w:bCs/>
          <w:color w:val="000000"/>
          <w:szCs w:val="24"/>
        </w:rPr>
        <w:t>______________________________</w:t>
      </w:r>
    </w:p>
    <w:p w14:paraId="67E99C52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proofErr w:type="spellStart"/>
      <w:r w:rsidRPr="00AB2595">
        <w:rPr>
          <w:b/>
          <w:bCs/>
          <w:color w:val="000000"/>
          <w:szCs w:val="24"/>
        </w:rPr>
        <w:t>Warlen</w:t>
      </w:r>
      <w:proofErr w:type="spellEnd"/>
      <w:r w:rsidRPr="00AB2595">
        <w:rPr>
          <w:b/>
          <w:bCs/>
          <w:color w:val="000000"/>
          <w:szCs w:val="24"/>
        </w:rPr>
        <w:t xml:space="preserve"> Alves </w:t>
      </w:r>
      <w:proofErr w:type="spellStart"/>
      <w:r w:rsidRPr="00AB2595">
        <w:rPr>
          <w:b/>
          <w:bCs/>
          <w:color w:val="000000"/>
          <w:szCs w:val="24"/>
        </w:rPr>
        <w:t>Monfardini</w:t>
      </w:r>
      <w:proofErr w:type="spellEnd"/>
    </w:p>
    <w:p w14:paraId="081EF6D2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Coordenador do curso de Engenharia Mecânica (presidente do NDE)</w:t>
      </w:r>
    </w:p>
    <w:p w14:paraId="26EF8186" w14:textId="77777777" w:rsidR="0070289D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</w:p>
    <w:p w14:paraId="4D48C41A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 w:rsidRPr="00AB2595">
        <w:rPr>
          <w:bCs/>
          <w:color w:val="000000"/>
          <w:szCs w:val="24"/>
        </w:rPr>
        <w:t>______________________________</w:t>
      </w:r>
    </w:p>
    <w:p w14:paraId="7B97EBCA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proofErr w:type="spellStart"/>
      <w:r w:rsidRPr="00AB2595">
        <w:rPr>
          <w:b/>
          <w:bCs/>
          <w:color w:val="000000"/>
          <w:szCs w:val="24"/>
        </w:rPr>
        <w:t>Antonio</w:t>
      </w:r>
      <w:proofErr w:type="spellEnd"/>
      <w:r w:rsidRPr="00AB2595">
        <w:rPr>
          <w:b/>
          <w:bCs/>
          <w:color w:val="000000"/>
          <w:szCs w:val="24"/>
        </w:rPr>
        <w:t xml:space="preserve"> Ricardo </w:t>
      </w:r>
      <w:proofErr w:type="spellStart"/>
      <w:r w:rsidRPr="00AB2595">
        <w:rPr>
          <w:b/>
          <w:bCs/>
          <w:color w:val="000000"/>
          <w:szCs w:val="24"/>
        </w:rPr>
        <w:t>Grippa</w:t>
      </w:r>
      <w:proofErr w:type="spellEnd"/>
      <w:r w:rsidRPr="00AB2595">
        <w:rPr>
          <w:b/>
          <w:bCs/>
          <w:color w:val="000000"/>
          <w:szCs w:val="24"/>
        </w:rPr>
        <w:t xml:space="preserve"> </w:t>
      </w:r>
      <w:proofErr w:type="spellStart"/>
      <w:r w:rsidRPr="00AB2595">
        <w:rPr>
          <w:b/>
          <w:bCs/>
          <w:color w:val="000000"/>
          <w:szCs w:val="24"/>
        </w:rPr>
        <w:t>Satiro</w:t>
      </w:r>
      <w:proofErr w:type="spellEnd"/>
    </w:p>
    <w:p w14:paraId="0E3D9621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Docente do curso de Engenharia Mecânica (Membro do NDE)</w:t>
      </w:r>
    </w:p>
    <w:p w14:paraId="6BB51945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</w:p>
    <w:p w14:paraId="1D976F7E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 w:rsidRPr="00AB2595">
        <w:rPr>
          <w:bCs/>
          <w:color w:val="000000"/>
          <w:szCs w:val="24"/>
        </w:rPr>
        <w:t>______________________________</w:t>
      </w:r>
    </w:p>
    <w:p w14:paraId="559CFF53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r w:rsidRPr="00AB2595">
        <w:rPr>
          <w:b/>
          <w:bCs/>
          <w:color w:val="000000"/>
          <w:szCs w:val="24"/>
        </w:rPr>
        <w:t xml:space="preserve">João Alberto </w:t>
      </w:r>
      <w:proofErr w:type="spellStart"/>
      <w:r w:rsidRPr="00AB2595">
        <w:rPr>
          <w:b/>
          <w:bCs/>
          <w:color w:val="000000"/>
          <w:szCs w:val="24"/>
        </w:rPr>
        <w:t>Fioresi</w:t>
      </w:r>
      <w:proofErr w:type="spellEnd"/>
      <w:r w:rsidRPr="00AB2595">
        <w:rPr>
          <w:b/>
          <w:bCs/>
          <w:color w:val="000000"/>
          <w:szCs w:val="24"/>
        </w:rPr>
        <w:t xml:space="preserve"> </w:t>
      </w:r>
      <w:proofErr w:type="spellStart"/>
      <w:r w:rsidRPr="00AB2595">
        <w:rPr>
          <w:b/>
          <w:bCs/>
          <w:color w:val="000000"/>
          <w:szCs w:val="24"/>
        </w:rPr>
        <w:t>Altoé</w:t>
      </w:r>
      <w:proofErr w:type="spellEnd"/>
    </w:p>
    <w:p w14:paraId="02FC0918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Docente do curso de Engenharia Mecânica (Membro do NDE)</w:t>
      </w:r>
    </w:p>
    <w:p w14:paraId="19F58D73" w14:textId="77777777" w:rsidR="0070289D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</w:p>
    <w:p w14:paraId="7C40434D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 w:rsidRPr="00AB2595">
        <w:rPr>
          <w:bCs/>
          <w:color w:val="000000"/>
          <w:szCs w:val="24"/>
        </w:rPr>
        <w:t>______________________________</w:t>
      </w:r>
    </w:p>
    <w:p w14:paraId="4862DF9A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r w:rsidRPr="00AB2595">
        <w:rPr>
          <w:b/>
          <w:bCs/>
          <w:color w:val="000000"/>
          <w:szCs w:val="24"/>
        </w:rPr>
        <w:t>Juraci de Sousa Araújo F</w:t>
      </w:r>
      <w:r>
        <w:rPr>
          <w:b/>
          <w:bCs/>
          <w:color w:val="000000"/>
          <w:szCs w:val="24"/>
        </w:rPr>
        <w:t>i</w:t>
      </w:r>
      <w:r w:rsidRPr="00AB2595">
        <w:rPr>
          <w:b/>
          <w:bCs/>
          <w:color w:val="000000"/>
          <w:szCs w:val="24"/>
        </w:rPr>
        <w:t>lho</w:t>
      </w:r>
    </w:p>
    <w:p w14:paraId="1428EFE3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Docente do curso de Engenharia Mecânica (Membro do NDE)</w:t>
      </w:r>
    </w:p>
    <w:p w14:paraId="0187A23F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</w:p>
    <w:p w14:paraId="4B680900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 w:rsidRPr="00AB2595">
        <w:rPr>
          <w:bCs/>
          <w:color w:val="000000"/>
          <w:szCs w:val="24"/>
        </w:rPr>
        <w:t>______________________________</w:t>
      </w:r>
    </w:p>
    <w:p w14:paraId="712E3517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4"/>
        </w:rPr>
      </w:pPr>
      <w:r w:rsidRPr="00AB2595">
        <w:rPr>
          <w:b/>
          <w:bCs/>
          <w:color w:val="000000"/>
          <w:szCs w:val="24"/>
        </w:rPr>
        <w:t>Rafael Marin Ferro</w:t>
      </w:r>
    </w:p>
    <w:p w14:paraId="14B7B4D6" w14:textId="77777777" w:rsidR="0070289D" w:rsidRPr="00AB2595" w:rsidRDefault="0070289D" w:rsidP="0070289D">
      <w:pPr>
        <w:autoSpaceDE w:val="0"/>
        <w:autoSpaceDN w:val="0"/>
        <w:adjustRightInd w:val="0"/>
        <w:spacing w:after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Docente do curso de Engenharia Mecânica (Membro do NDE)</w:t>
      </w:r>
    </w:p>
    <w:p w14:paraId="66A1246C" w14:textId="77777777" w:rsidR="0070289D" w:rsidRDefault="0070289D" w:rsidP="007028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51DF157" w14:textId="77777777" w:rsidR="009A1C46" w:rsidRDefault="009A1C46" w:rsidP="009A1C46">
      <w:pPr>
        <w:suppressLineNumbers/>
        <w:tabs>
          <w:tab w:val="left" w:pos="4253"/>
        </w:tabs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58C07670" w14:textId="77777777" w:rsidR="009A1C46" w:rsidRPr="009A1C46" w:rsidRDefault="009A1C46" w:rsidP="009A1C46">
      <w:pPr>
        <w:suppressLineNumbers/>
        <w:tabs>
          <w:tab w:val="left" w:pos="4253"/>
        </w:tabs>
        <w:jc w:val="center"/>
        <w:rPr>
          <w:b/>
          <w:bCs/>
          <w:color w:val="000000"/>
          <w:szCs w:val="24"/>
        </w:rPr>
      </w:pPr>
      <w:r w:rsidRPr="009A1C46">
        <w:rPr>
          <w:b/>
          <w:bCs/>
          <w:color w:val="000000"/>
          <w:szCs w:val="24"/>
        </w:rPr>
        <w:t>Alexandro José Correia Scopel</w:t>
      </w:r>
    </w:p>
    <w:p w14:paraId="6A8C8CBD" w14:textId="098CC9FE" w:rsidR="009A1C46" w:rsidRPr="009A1C46" w:rsidRDefault="009A1C46" w:rsidP="009A1C46">
      <w:pPr>
        <w:suppressLineNumbers/>
        <w:tabs>
          <w:tab w:val="left" w:pos="4253"/>
        </w:tabs>
        <w:jc w:val="center"/>
        <w:rPr>
          <w:bCs/>
          <w:color w:val="000000"/>
          <w:szCs w:val="24"/>
        </w:rPr>
      </w:pPr>
      <w:r w:rsidRPr="009A1C46">
        <w:rPr>
          <w:bCs/>
          <w:color w:val="000000"/>
          <w:szCs w:val="24"/>
        </w:rPr>
        <w:t>Professor convidado</w:t>
      </w:r>
      <w:r w:rsidR="00E15523">
        <w:rPr>
          <w:bCs/>
          <w:color w:val="000000"/>
          <w:szCs w:val="24"/>
        </w:rPr>
        <w:t xml:space="preserve"> (Coordenador de Extensão do campus)</w:t>
      </w:r>
    </w:p>
    <w:p w14:paraId="77978E0C" w14:textId="77777777" w:rsidR="009A1C46" w:rsidRDefault="009A1C46" w:rsidP="009A1C46">
      <w:pPr>
        <w:suppressLineNumbers/>
        <w:tabs>
          <w:tab w:val="left" w:pos="4253"/>
        </w:tabs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0C31474B" w14:textId="77777777" w:rsidR="009A1C46" w:rsidRPr="00022703" w:rsidRDefault="009A1C46" w:rsidP="009A1C46">
      <w:pPr>
        <w:suppressLineNumbers/>
        <w:tabs>
          <w:tab w:val="left" w:pos="4253"/>
        </w:tabs>
        <w:jc w:val="center"/>
        <w:rPr>
          <w:szCs w:val="24"/>
        </w:rPr>
      </w:pPr>
      <w:proofErr w:type="spellStart"/>
      <w:r w:rsidRPr="009A1C46">
        <w:rPr>
          <w:b/>
          <w:bCs/>
          <w:color w:val="000000"/>
          <w:szCs w:val="24"/>
        </w:rPr>
        <w:t>Elvina</w:t>
      </w:r>
      <w:proofErr w:type="spellEnd"/>
      <w:r w:rsidRPr="009A1C46">
        <w:rPr>
          <w:b/>
          <w:bCs/>
          <w:color w:val="000000"/>
          <w:szCs w:val="24"/>
        </w:rPr>
        <w:t xml:space="preserve"> Maria De Sousa Arruda</w:t>
      </w:r>
    </w:p>
    <w:p w14:paraId="5988AF22" w14:textId="792DC2C0" w:rsidR="009A1C46" w:rsidRPr="009A1C46" w:rsidRDefault="009A1C46" w:rsidP="009A1C46">
      <w:pPr>
        <w:suppressLineNumbers/>
        <w:tabs>
          <w:tab w:val="left" w:pos="4253"/>
        </w:tabs>
        <w:jc w:val="center"/>
        <w:rPr>
          <w:bCs/>
          <w:color w:val="000000"/>
          <w:szCs w:val="24"/>
        </w:rPr>
      </w:pPr>
      <w:r w:rsidRPr="009A1C46">
        <w:rPr>
          <w:bCs/>
          <w:color w:val="000000"/>
          <w:szCs w:val="24"/>
        </w:rPr>
        <w:t>Representante da Equipe Pedagógica</w:t>
      </w:r>
      <w:r w:rsidR="00E15523">
        <w:rPr>
          <w:bCs/>
          <w:color w:val="000000"/>
          <w:szCs w:val="24"/>
        </w:rPr>
        <w:t xml:space="preserve"> (convidada)</w:t>
      </w:r>
    </w:p>
    <w:p w14:paraId="6299087F" w14:textId="77777777" w:rsidR="009A1C46" w:rsidRDefault="009A1C46" w:rsidP="009A1C46">
      <w:pPr>
        <w:suppressLineNumbers/>
        <w:tabs>
          <w:tab w:val="left" w:pos="4253"/>
        </w:tabs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23E7CC3A" w14:textId="77777777" w:rsidR="009A1C46" w:rsidRPr="00022703" w:rsidRDefault="009A1C46" w:rsidP="009A1C46">
      <w:pPr>
        <w:suppressLineNumbers/>
        <w:tabs>
          <w:tab w:val="left" w:pos="4253"/>
        </w:tabs>
        <w:jc w:val="center"/>
        <w:rPr>
          <w:szCs w:val="24"/>
        </w:rPr>
      </w:pPr>
      <w:r w:rsidRPr="009A1C46">
        <w:rPr>
          <w:b/>
          <w:bCs/>
          <w:color w:val="000000"/>
          <w:szCs w:val="24"/>
        </w:rPr>
        <w:t xml:space="preserve">Thais de Melo Antunes </w:t>
      </w:r>
      <w:proofErr w:type="spellStart"/>
      <w:r w:rsidRPr="009A1C46">
        <w:rPr>
          <w:b/>
          <w:bCs/>
          <w:color w:val="000000"/>
          <w:szCs w:val="24"/>
        </w:rPr>
        <w:t>Rohr</w:t>
      </w:r>
      <w:proofErr w:type="spellEnd"/>
    </w:p>
    <w:p w14:paraId="0E92899E" w14:textId="717FF890" w:rsidR="009A1C46" w:rsidRPr="009A1C46" w:rsidRDefault="009A1C46" w:rsidP="009A1C46">
      <w:pPr>
        <w:suppressLineNumbers/>
        <w:tabs>
          <w:tab w:val="left" w:pos="4253"/>
        </w:tabs>
        <w:jc w:val="center"/>
        <w:rPr>
          <w:bCs/>
          <w:color w:val="000000"/>
          <w:szCs w:val="24"/>
        </w:rPr>
      </w:pPr>
      <w:r w:rsidRPr="009A1C46">
        <w:rPr>
          <w:bCs/>
          <w:color w:val="000000"/>
          <w:szCs w:val="24"/>
        </w:rPr>
        <w:t>Pedagoga convidada</w:t>
      </w:r>
      <w:r w:rsidR="00E15523">
        <w:rPr>
          <w:bCs/>
          <w:color w:val="000000"/>
          <w:szCs w:val="24"/>
        </w:rPr>
        <w:t xml:space="preserve"> (convidada)</w:t>
      </w:r>
    </w:p>
    <w:p w14:paraId="26B61CE2" w14:textId="77777777" w:rsidR="009A1C46" w:rsidRPr="00B01E8A" w:rsidRDefault="009A1C46" w:rsidP="009A1C46">
      <w:pPr>
        <w:suppressLineNumbers/>
        <w:tabs>
          <w:tab w:val="left" w:pos="4253"/>
        </w:tabs>
        <w:jc w:val="center"/>
        <w:rPr>
          <w:szCs w:val="24"/>
        </w:rPr>
      </w:pPr>
    </w:p>
    <w:p w14:paraId="2C348D36" w14:textId="77777777" w:rsidR="0070289D" w:rsidRPr="003118F6" w:rsidRDefault="0070289D" w:rsidP="008E40D0">
      <w:pPr>
        <w:spacing w:after="0"/>
      </w:pPr>
    </w:p>
    <w:sectPr w:rsidR="0070289D" w:rsidRPr="0031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401"/>
        </w:tabs>
        <w:ind w:left="4401" w:hanging="432"/>
      </w:pPr>
      <w:rPr>
        <w:rFonts w:ascii="Symbol" w:hAnsi="Symbol" w:cs="Symbo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/>
        <w:vanish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/>
        <w:vanish w:val="0"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71F8AFA0"/>
    <w:name w:val="WW8Num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 w:val="0"/>
        <w:caps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i w:val="0"/>
        <w:caps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C93A8D"/>
    <w:multiLevelType w:val="hybridMultilevel"/>
    <w:tmpl w:val="733EB304"/>
    <w:lvl w:ilvl="0" w:tplc="2CAAEF8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21C4B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D07CB"/>
    <w:multiLevelType w:val="hybridMultilevel"/>
    <w:tmpl w:val="1FD6C6DE"/>
    <w:lvl w:ilvl="0" w:tplc="6D88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40850"/>
    <w:multiLevelType w:val="hybridMultilevel"/>
    <w:tmpl w:val="AC781EBC"/>
    <w:lvl w:ilvl="0" w:tplc="751C2716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555C"/>
    <w:multiLevelType w:val="hybridMultilevel"/>
    <w:tmpl w:val="98CA00E8"/>
    <w:lvl w:ilvl="0" w:tplc="A71090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C961295"/>
    <w:multiLevelType w:val="hybridMultilevel"/>
    <w:tmpl w:val="4B6272CA"/>
    <w:lvl w:ilvl="0" w:tplc="4F363372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FD1CE6C2">
      <w:start w:val="1"/>
      <w:numFmt w:val="upperRoman"/>
      <w:lvlText w:val="%2-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71B3E"/>
    <w:multiLevelType w:val="hybridMultilevel"/>
    <w:tmpl w:val="092A053A"/>
    <w:lvl w:ilvl="0" w:tplc="0B6A5F4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32EA2"/>
    <w:multiLevelType w:val="hybridMultilevel"/>
    <w:tmpl w:val="91A01D3C"/>
    <w:lvl w:ilvl="0" w:tplc="E55696F2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12839"/>
    <w:multiLevelType w:val="hybridMultilevel"/>
    <w:tmpl w:val="E1144DEC"/>
    <w:lvl w:ilvl="0" w:tplc="BF0CABF8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977D2"/>
    <w:multiLevelType w:val="hybridMultilevel"/>
    <w:tmpl w:val="8D742240"/>
    <w:lvl w:ilvl="0" w:tplc="5DB4523A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B3A13"/>
    <w:multiLevelType w:val="hybridMultilevel"/>
    <w:tmpl w:val="3B26A18C"/>
    <w:lvl w:ilvl="0" w:tplc="C1520B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5D"/>
    <w:rsid w:val="0001402A"/>
    <w:rsid w:val="000E08D4"/>
    <w:rsid w:val="00180041"/>
    <w:rsid w:val="001D43F9"/>
    <w:rsid w:val="001E0467"/>
    <w:rsid w:val="001E3014"/>
    <w:rsid w:val="001E3E61"/>
    <w:rsid w:val="00225CE2"/>
    <w:rsid w:val="00231AA6"/>
    <w:rsid w:val="00276FDD"/>
    <w:rsid w:val="00287C4F"/>
    <w:rsid w:val="002E10F9"/>
    <w:rsid w:val="003A0F9F"/>
    <w:rsid w:val="003E60B5"/>
    <w:rsid w:val="00482AE9"/>
    <w:rsid w:val="00492BB2"/>
    <w:rsid w:val="0052083C"/>
    <w:rsid w:val="006044A6"/>
    <w:rsid w:val="00613466"/>
    <w:rsid w:val="00636275"/>
    <w:rsid w:val="006C1B44"/>
    <w:rsid w:val="006F047B"/>
    <w:rsid w:val="0070289D"/>
    <w:rsid w:val="00702FB8"/>
    <w:rsid w:val="0075787E"/>
    <w:rsid w:val="007765C9"/>
    <w:rsid w:val="007A3CD6"/>
    <w:rsid w:val="007C1C6F"/>
    <w:rsid w:val="00827501"/>
    <w:rsid w:val="00857DD9"/>
    <w:rsid w:val="0088504A"/>
    <w:rsid w:val="008972E0"/>
    <w:rsid w:val="008E40D0"/>
    <w:rsid w:val="00936B90"/>
    <w:rsid w:val="009641C3"/>
    <w:rsid w:val="009A1C46"/>
    <w:rsid w:val="009C3A86"/>
    <w:rsid w:val="00A77B98"/>
    <w:rsid w:val="00AC075D"/>
    <w:rsid w:val="00AE6CEA"/>
    <w:rsid w:val="00AE7D59"/>
    <w:rsid w:val="00B21E95"/>
    <w:rsid w:val="00B235B1"/>
    <w:rsid w:val="00D44B08"/>
    <w:rsid w:val="00DA368C"/>
    <w:rsid w:val="00DB7A33"/>
    <w:rsid w:val="00E15523"/>
    <w:rsid w:val="00E378B4"/>
    <w:rsid w:val="00EC1E1C"/>
    <w:rsid w:val="00F04642"/>
    <w:rsid w:val="00F16C90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B2C0"/>
  <w15:chartTrackingRefBased/>
  <w15:docId w15:val="{B095338D-315D-4465-ACE1-7D26F50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5D"/>
    <w:pPr>
      <w:widowControl w:val="0"/>
      <w:suppressAutoHyphens/>
      <w:spacing w:after="12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C075D"/>
    <w:pPr>
      <w:keepNext/>
      <w:numPr>
        <w:numId w:val="1"/>
      </w:numPr>
      <w:spacing w:after="360"/>
      <w:jc w:val="left"/>
      <w:outlineLvl w:val="0"/>
    </w:pPr>
    <w:rPr>
      <w:b/>
      <w:shadow/>
      <w:sz w:val="28"/>
    </w:rPr>
  </w:style>
  <w:style w:type="paragraph" w:styleId="Ttulo2">
    <w:name w:val="heading 2"/>
    <w:basedOn w:val="Normal"/>
    <w:next w:val="Normal"/>
    <w:link w:val="Ttulo2Char"/>
    <w:qFormat/>
    <w:rsid w:val="00AC075D"/>
    <w:pPr>
      <w:keepNext/>
      <w:numPr>
        <w:ilvl w:val="1"/>
        <w:numId w:val="1"/>
      </w:numPr>
      <w:spacing w:after="240"/>
      <w:outlineLvl w:val="1"/>
    </w:pPr>
    <w:rPr>
      <w:b/>
      <w:shadow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75D"/>
    <w:rPr>
      <w:rFonts w:ascii="Arial" w:eastAsia="Times New Roman" w:hAnsi="Arial" w:cs="Arial"/>
      <w:b/>
      <w:shadow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C075D"/>
    <w:rPr>
      <w:rFonts w:ascii="Arial" w:eastAsia="Times New Roman" w:hAnsi="Arial" w:cs="Arial"/>
      <w:b/>
      <w:shadow/>
      <w:sz w:val="28"/>
      <w:szCs w:val="20"/>
      <w:lang w:eastAsia="zh-CN"/>
    </w:rPr>
  </w:style>
  <w:style w:type="character" w:styleId="Hyperlink">
    <w:name w:val="Hyperlink"/>
    <w:rsid w:val="00AC075D"/>
    <w:rPr>
      <w:strike w:val="0"/>
      <w:dstrike w:val="0"/>
      <w:color w:val="000060"/>
      <w:u w:val="none"/>
    </w:rPr>
  </w:style>
  <w:style w:type="paragraph" w:customStyle="1" w:styleId="Corpodetexto22">
    <w:name w:val="Corpo de texto 22"/>
    <w:basedOn w:val="Normal"/>
    <w:rsid w:val="00AC075D"/>
    <w:rPr>
      <w:color w:val="FF0000"/>
    </w:rPr>
  </w:style>
  <w:style w:type="paragraph" w:customStyle="1" w:styleId="TEXTO">
    <w:name w:val="TEXTO"/>
    <w:basedOn w:val="Normal"/>
    <w:rsid w:val="00AC075D"/>
    <w:pPr>
      <w:widowControl/>
      <w:tabs>
        <w:tab w:val="left" w:pos="283"/>
      </w:tabs>
      <w:spacing w:after="0" w:line="320" w:lineRule="exact"/>
    </w:pPr>
    <w:rPr>
      <w:rFonts w:ascii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EC1E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E1C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1E1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E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1E1C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1C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6C1B44"/>
    <w:pPr>
      <w:ind w:left="720"/>
      <w:contextualSpacing/>
    </w:pPr>
  </w:style>
  <w:style w:type="paragraph" w:customStyle="1" w:styleId="Standard">
    <w:name w:val="Standard"/>
    <w:rsid w:val="00287C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islacao.planalto.gov.br/legisla/legislacao.nsf/Viw_Identificacao/lei%2011.788-2008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cao.planalto.gov.br/legisla/legislacao.nsf/Viw_Identificacao/lei%2011.788-2008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9C8F-9C16-48BB-A3F2-B1ECE53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Warlen Alves Monfardini</dc:creator>
  <cp:keywords/>
  <dc:description/>
  <cp:lastModifiedBy>Kenya Cristina Locatelli de Oliveira</cp:lastModifiedBy>
  <cp:revision>2</cp:revision>
  <dcterms:created xsi:type="dcterms:W3CDTF">2022-04-18T11:58:00Z</dcterms:created>
  <dcterms:modified xsi:type="dcterms:W3CDTF">2022-04-18T11:58:00Z</dcterms:modified>
</cp:coreProperties>
</file>